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F050B" w14:textId="77777777" w:rsidR="00AE746F" w:rsidRDefault="00194F63" w:rsidP="00EA1799">
      <w:pPr>
        <w:jc w:val="center"/>
      </w:pPr>
      <w:r>
        <w:rPr>
          <w:noProof/>
        </w:rPr>
        <w:drawing>
          <wp:inline distT="0" distB="0" distL="0" distR="0" wp14:anchorId="149A39D3" wp14:editId="487A1B86">
            <wp:extent cx="2764564" cy="29603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4378" cy="2981605"/>
                    </a:xfrm>
                    <a:prstGeom prst="rect">
                      <a:avLst/>
                    </a:prstGeom>
                  </pic:spPr>
                </pic:pic>
              </a:graphicData>
            </a:graphic>
          </wp:inline>
        </w:drawing>
      </w:r>
    </w:p>
    <w:p w14:paraId="54BCA6ED" w14:textId="77777777" w:rsidR="00AE746F" w:rsidRDefault="00AE746F"/>
    <w:p w14:paraId="645CC20A" w14:textId="4BE83CC6" w:rsidR="00AE746F" w:rsidRPr="00AE746F" w:rsidRDefault="00AE746F" w:rsidP="00EA1799">
      <w:pPr>
        <w:jc w:val="center"/>
        <w:rPr>
          <w:b/>
          <w:bCs/>
          <w:i/>
          <w:iCs/>
          <w:sz w:val="28"/>
          <w:szCs w:val="28"/>
        </w:rPr>
      </w:pPr>
      <w:r w:rsidRPr="00AE746F">
        <w:rPr>
          <w:b/>
          <w:bCs/>
          <w:i/>
          <w:iCs/>
          <w:sz w:val="28"/>
          <w:szCs w:val="28"/>
        </w:rPr>
        <w:t>Feather River Air Quality Management District</w:t>
      </w:r>
    </w:p>
    <w:p w14:paraId="558CE1B5" w14:textId="5D95BC3C" w:rsidR="00AE746F" w:rsidRPr="00AE746F" w:rsidRDefault="7F97CC68" w:rsidP="7F97CC68">
      <w:pPr>
        <w:jc w:val="center"/>
        <w:rPr>
          <w:b/>
          <w:bCs/>
          <w:i/>
          <w:iCs/>
          <w:sz w:val="28"/>
          <w:szCs w:val="28"/>
        </w:rPr>
      </w:pPr>
      <w:r w:rsidRPr="7F97CC68">
        <w:rPr>
          <w:b/>
          <w:bCs/>
          <w:i/>
          <w:iCs/>
          <w:sz w:val="28"/>
          <w:szCs w:val="28"/>
        </w:rPr>
        <w:t>Board Member Handbook</w:t>
      </w:r>
    </w:p>
    <w:p w14:paraId="18BBC20F" w14:textId="50EE90A2" w:rsidR="00AE746F" w:rsidRPr="00AE746F" w:rsidRDefault="0053573D" w:rsidP="00EA1799">
      <w:pPr>
        <w:jc w:val="center"/>
        <w:rPr>
          <w:b/>
          <w:bCs/>
          <w:i/>
          <w:iCs/>
          <w:sz w:val="28"/>
          <w:szCs w:val="28"/>
        </w:rPr>
      </w:pPr>
      <w:r>
        <w:rPr>
          <w:b/>
          <w:bCs/>
          <w:i/>
          <w:iCs/>
          <w:sz w:val="28"/>
          <w:szCs w:val="28"/>
        </w:rPr>
        <w:t>Fifth</w:t>
      </w:r>
      <w:r w:rsidR="00AD6B81" w:rsidRPr="00AE746F">
        <w:rPr>
          <w:b/>
          <w:bCs/>
          <w:i/>
          <w:iCs/>
          <w:sz w:val="28"/>
          <w:szCs w:val="28"/>
        </w:rPr>
        <w:t xml:space="preserve"> </w:t>
      </w:r>
      <w:r w:rsidR="00AE746F" w:rsidRPr="00AE746F">
        <w:rPr>
          <w:b/>
          <w:bCs/>
          <w:i/>
          <w:iCs/>
          <w:sz w:val="28"/>
          <w:szCs w:val="28"/>
        </w:rPr>
        <w:t>Edition (January 202</w:t>
      </w:r>
      <w:r>
        <w:rPr>
          <w:b/>
          <w:bCs/>
          <w:i/>
          <w:iCs/>
          <w:sz w:val="28"/>
          <w:szCs w:val="28"/>
        </w:rPr>
        <w:t>5</w:t>
      </w:r>
      <w:r w:rsidR="00AE746F" w:rsidRPr="00AE746F">
        <w:rPr>
          <w:b/>
          <w:bCs/>
          <w:i/>
          <w:iCs/>
          <w:sz w:val="28"/>
          <w:szCs w:val="28"/>
        </w:rPr>
        <w:t>)</w:t>
      </w:r>
    </w:p>
    <w:p w14:paraId="4AFD7092" w14:textId="77777777" w:rsidR="00AE746F" w:rsidRDefault="00AE746F">
      <w:pPr>
        <w:rPr>
          <w:b/>
          <w:bCs/>
          <w:i/>
          <w:iCs/>
          <w:sz w:val="28"/>
          <w:szCs w:val="28"/>
        </w:rPr>
      </w:pPr>
    </w:p>
    <w:p w14:paraId="553F8D82" w14:textId="77777777" w:rsidR="00AE746F" w:rsidRDefault="00AE746F" w:rsidP="00AE746F">
      <w:pPr>
        <w:pStyle w:val="Heading6"/>
        <w:shd w:val="clear" w:color="auto" w:fill="FFFFFF"/>
        <w:spacing w:before="0" w:beforeAutospacing="0" w:after="0" w:afterAutospacing="0"/>
        <w:ind w:left="720"/>
        <w:textAlignment w:val="baseline"/>
        <w:rPr>
          <w:rFonts w:asciiTheme="minorHAnsi" w:hAnsiTheme="minorHAnsi" w:cstheme="minorHAnsi"/>
          <w:b w:val="0"/>
          <w:bCs w:val="0"/>
          <w:i/>
          <w:iCs/>
          <w:sz w:val="22"/>
          <w:szCs w:val="22"/>
        </w:rPr>
      </w:pPr>
    </w:p>
    <w:p w14:paraId="77D477EA" w14:textId="2D0934E9" w:rsidR="00AE746F" w:rsidRPr="00593354" w:rsidRDefault="00AE746F" w:rsidP="00AE746F">
      <w:pPr>
        <w:pStyle w:val="Heading6"/>
        <w:shd w:val="clear" w:color="auto" w:fill="FFFFFF"/>
        <w:spacing w:before="0" w:beforeAutospacing="0" w:after="0" w:afterAutospacing="0"/>
        <w:ind w:left="720"/>
        <w:textAlignment w:val="baseline"/>
        <w:rPr>
          <w:rFonts w:asciiTheme="minorHAnsi" w:hAnsiTheme="minorHAnsi" w:cstheme="minorHAnsi"/>
          <w:b w:val="0"/>
          <w:bCs w:val="0"/>
          <w:i/>
          <w:iCs/>
          <w:color w:val="333333"/>
          <w:sz w:val="22"/>
          <w:szCs w:val="22"/>
        </w:rPr>
      </w:pPr>
      <w:r w:rsidRPr="00593354">
        <w:rPr>
          <w:rFonts w:asciiTheme="minorHAnsi" w:hAnsiTheme="minorHAnsi" w:cstheme="minorHAnsi"/>
          <w:b w:val="0"/>
          <w:bCs w:val="0"/>
          <w:i/>
          <w:iCs/>
          <w:sz w:val="22"/>
          <w:szCs w:val="22"/>
        </w:rPr>
        <w:t>“</w:t>
      </w:r>
      <w:r w:rsidRPr="00593354">
        <w:rPr>
          <w:rFonts w:asciiTheme="minorHAnsi" w:hAnsiTheme="minorHAnsi" w:cstheme="minorHAnsi"/>
          <w:b w:val="0"/>
          <w:bCs w:val="0"/>
          <w:i/>
          <w:iCs/>
          <w:color w:val="333333"/>
          <w:sz w:val="22"/>
          <w:szCs w:val="22"/>
        </w:rPr>
        <w:t xml:space="preserve">The Legislature finds and declares that local and regional authorities have the primary responsibility for control of air pollution from all sources, other than emissions from motor vehicles.” </w:t>
      </w:r>
      <w:r>
        <w:rPr>
          <w:rFonts w:asciiTheme="minorHAnsi" w:hAnsiTheme="minorHAnsi" w:cstheme="minorHAnsi"/>
          <w:b w:val="0"/>
          <w:bCs w:val="0"/>
          <w:i/>
          <w:iCs/>
          <w:color w:val="333333"/>
          <w:sz w:val="22"/>
          <w:szCs w:val="22"/>
        </w:rPr>
        <w:t xml:space="preserve">- </w:t>
      </w:r>
      <w:r w:rsidRPr="00593354">
        <w:rPr>
          <w:rFonts w:asciiTheme="minorHAnsi" w:hAnsiTheme="minorHAnsi" w:cstheme="minorHAnsi"/>
          <w:b w:val="0"/>
          <w:bCs w:val="0"/>
          <w:sz w:val="22"/>
          <w:szCs w:val="22"/>
        </w:rPr>
        <w:t>California Health and Safety Code 40000</w:t>
      </w:r>
    </w:p>
    <w:p w14:paraId="219BF684" w14:textId="0E180827" w:rsidR="00AC3F2F" w:rsidRDefault="00AC3F2F">
      <w:pPr>
        <w:rPr>
          <w:b/>
          <w:bCs/>
          <w:i/>
          <w:iCs/>
          <w:sz w:val="28"/>
          <w:szCs w:val="28"/>
        </w:rPr>
      </w:pPr>
      <w:r w:rsidRPr="00AE746F">
        <w:rPr>
          <w:b/>
          <w:bCs/>
          <w:i/>
          <w:iCs/>
          <w:sz w:val="28"/>
          <w:szCs w:val="28"/>
        </w:rPr>
        <w:br w:type="page"/>
      </w:r>
    </w:p>
    <w:p w14:paraId="73EC1EBC" w14:textId="44641353" w:rsidR="00AE746F" w:rsidRDefault="00AE746F">
      <w:pPr>
        <w:rPr>
          <w:b/>
          <w:bCs/>
          <w:i/>
          <w:iCs/>
          <w:sz w:val="28"/>
          <w:szCs w:val="28"/>
        </w:rPr>
      </w:pPr>
    </w:p>
    <w:p w14:paraId="4E4628E6" w14:textId="77777777" w:rsidR="00AE746F" w:rsidRPr="00AE746F" w:rsidRDefault="00AE746F">
      <w:pPr>
        <w:rPr>
          <w:b/>
          <w:bCs/>
          <w:i/>
          <w:iCs/>
          <w:sz w:val="28"/>
          <w:szCs w:val="28"/>
        </w:rPr>
      </w:pPr>
    </w:p>
    <w:p w14:paraId="252D738C" w14:textId="7055D35F" w:rsidR="00523F55" w:rsidRPr="00AE746F" w:rsidRDefault="00BD51CC">
      <w:pPr>
        <w:rPr>
          <w:i/>
          <w:iCs/>
        </w:rPr>
      </w:pPr>
      <w:r w:rsidRPr="00AE746F">
        <w:rPr>
          <w:i/>
          <w:iCs/>
        </w:rPr>
        <w:t xml:space="preserve">Note from the </w:t>
      </w:r>
      <w:r w:rsidR="00817640">
        <w:rPr>
          <w:i/>
          <w:iCs/>
        </w:rPr>
        <w:t>Air Pollution Control Officer</w:t>
      </w:r>
      <w:r w:rsidR="00B42D3C">
        <w:rPr>
          <w:i/>
          <w:iCs/>
        </w:rPr>
        <w:t>/Executive Officer</w:t>
      </w:r>
      <w:r w:rsidR="00817640" w:rsidRPr="00AE746F" w:rsidDel="00817640">
        <w:rPr>
          <w:i/>
          <w:iCs/>
        </w:rPr>
        <w:t xml:space="preserve"> </w:t>
      </w:r>
      <w:r w:rsidR="00817640">
        <w:rPr>
          <w:i/>
          <w:iCs/>
        </w:rPr>
        <w:t>(APCO</w:t>
      </w:r>
      <w:r w:rsidR="00B42D3C">
        <w:rPr>
          <w:i/>
          <w:iCs/>
        </w:rPr>
        <w:t>/EO</w:t>
      </w:r>
      <w:r w:rsidR="00817640">
        <w:rPr>
          <w:i/>
          <w:iCs/>
        </w:rPr>
        <w:t>)</w:t>
      </w:r>
      <w:r w:rsidR="00817640" w:rsidRPr="00AE746F">
        <w:rPr>
          <w:i/>
          <w:iCs/>
        </w:rPr>
        <w:t xml:space="preserve"> </w:t>
      </w:r>
      <w:r w:rsidR="00523F55" w:rsidRPr="00AE746F">
        <w:rPr>
          <w:i/>
          <w:iCs/>
        </w:rPr>
        <w:t xml:space="preserve">– </w:t>
      </w:r>
    </w:p>
    <w:p w14:paraId="3FF9D5AA" w14:textId="093EBAFF" w:rsidR="00523F55" w:rsidRPr="00AE746F" w:rsidRDefault="7F97CC68" w:rsidP="7F97CC68">
      <w:pPr>
        <w:rPr>
          <w:i/>
          <w:iCs/>
        </w:rPr>
      </w:pPr>
      <w:r w:rsidRPr="7F97CC68">
        <w:rPr>
          <w:i/>
          <w:iCs/>
        </w:rPr>
        <w:t xml:space="preserve">This document is a living </w:t>
      </w:r>
      <w:r w:rsidR="00BB7D4F" w:rsidRPr="7F97CC68">
        <w:rPr>
          <w:i/>
          <w:iCs/>
        </w:rPr>
        <w:t>document,</w:t>
      </w:r>
      <w:r w:rsidRPr="7F97CC68">
        <w:rPr>
          <w:i/>
          <w:iCs/>
        </w:rPr>
        <w:t xml:space="preserve"> and staff will be continuing to </w:t>
      </w:r>
      <w:r w:rsidR="00A74DA4">
        <w:rPr>
          <w:i/>
          <w:iCs/>
        </w:rPr>
        <w:t>revise and upgrade it to provide</w:t>
      </w:r>
      <w:r w:rsidRPr="7F97CC68">
        <w:rPr>
          <w:i/>
          <w:iCs/>
        </w:rPr>
        <w:t xml:space="preserve"> additional detail and clarity. The goal is to provide a high-level understanding of what an Air District is, how an Air District relates to other government agencies, and what the role of both the District Board and the Hearing Board are under the enabling statues. Because it is a living document and the underlying codes are frequently amended</w:t>
      </w:r>
      <w:r w:rsidR="007F1326">
        <w:rPr>
          <w:i/>
          <w:iCs/>
        </w:rPr>
        <w:t>, there may be errors and omissions</w:t>
      </w:r>
      <w:r w:rsidRPr="7F97CC68">
        <w:rPr>
          <w:i/>
          <w:iCs/>
        </w:rPr>
        <w:t xml:space="preserve">. </w:t>
      </w:r>
    </w:p>
    <w:p w14:paraId="0269D42A" w14:textId="2B4BB4BE" w:rsidR="0081251F" w:rsidRDefault="0081251F">
      <w:pPr>
        <w:rPr>
          <w:u w:val="single"/>
        </w:rPr>
      </w:pPr>
    </w:p>
    <w:p w14:paraId="53C74D18" w14:textId="664CC146" w:rsidR="008921B7" w:rsidRPr="00C853FF" w:rsidRDefault="008921B7">
      <w:pPr>
        <w:rPr>
          <w:u w:val="single"/>
        </w:rPr>
      </w:pPr>
      <w:r w:rsidRPr="00C853FF">
        <w:rPr>
          <w:u w:val="single"/>
        </w:rPr>
        <w:t xml:space="preserve">District </w:t>
      </w:r>
      <w:r w:rsidR="00817640">
        <w:rPr>
          <w:u w:val="single"/>
        </w:rPr>
        <w:t>O</w:t>
      </w:r>
      <w:r w:rsidR="00817640" w:rsidRPr="00C853FF">
        <w:rPr>
          <w:u w:val="single"/>
        </w:rPr>
        <w:t xml:space="preserve">verview </w:t>
      </w:r>
    </w:p>
    <w:p w14:paraId="0E5AE9B5" w14:textId="0BDE7DC7" w:rsidR="00BF2B1C" w:rsidRDefault="00224619">
      <w:r>
        <w:t>The Feather River Air Quality Management District (</w:t>
      </w:r>
      <w:r w:rsidR="008921B7">
        <w:t xml:space="preserve">FRAQMD </w:t>
      </w:r>
      <w:r>
        <w:t>or District)</w:t>
      </w:r>
      <w:r w:rsidR="008921B7">
        <w:t xml:space="preserve"> is a bi-county State Special District</w:t>
      </w:r>
      <w:r w:rsidR="0092223B">
        <w:t xml:space="preserve"> (</w:t>
      </w:r>
      <w:r w:rsidR="00B2784D">
        <w:t>Health and Safety (H&amp;S)</w:t>
      </w:r>
      <w:r w:rsidR="0092223B">
        <w:t xml:space="preserve"> Code </w:t>
      </w:r>
      <w:r w:rsidR="00B2784D">
        <w:t xml:space="preserve">§ </w:t>
      </w:r>
      <w:r w:rsidR="00611FB6">
        <w:t>40300</w:t>
      </w:r>
      <w:r w:rsidR="00A65572">
        <w:t xml:space="preserve">, </w:t>
      </w:r>
      <w:r w:rsidR="00DF78EE">
        <w:t xml:space="preserve">H&amp;S Code </w:t>
      </w:r>
      <w:r w:rsidR="00B2784D">
        <w:t xml:space="preserve">§ </w:t>
      </w:r>
      <w:r w:rsidR="00DF78EE">
        <w:t>40700</w:t>
      </w:r>
      <w:r w:rsidR="00611FB6">
        <w:t>)</w:t>
      </w:r>
      <w:r w:rsidR="008921B7">
        <w:t xml:space="preserve"> covering both Yuba and Sutter Counties. In the early 1970s the Legislature created air districts in each </w:t>
      </w:r>
      <w:r w:rsidR="004B7916">
        <w:t>C</w:t>
      </w:r>
      <w:r w:rsidR="008921B7">
        <w:t xml:space="preserve">ounty in California </w:t>
      </w:r>
      <w:r w:rsidR="007B646D">
        <w:t>which was not already part of air district</w:t>
      </w:r>
      <w:r w:rsidR="00387087">
        <w:rPr>
          <w:rStyle w:val="FootnoteReference"/>
        </w:rPr>
        <w:footnoteReference w:id="2"/>
      </w:r>
      <w:r w:rsidR="007B646D">
        <w:t xml:space="preserve">. In the early 1990s Yuba and Sutter Air Districts agreed to merge, as allowed by state law, and created FRAQMD. </w:t>
      </w:r>
      <w:r w:rsidR="00BF2B1C">
        <w:t xml:space="preserve">The terms of the merger are outlined in </w:t>
      </w:r>
      <w:r w:rsidR="003950B8">
        <w:t xml:space="preserve">the District’s </w:t>
      </w:r>
      <w:r w:rsidR="00EF56FC">
        <w:t>U</w:t>
      </w:r>
      <w:r w:rsidR="003950B8">
        <w:t xml:space="preserve">nification </w:t>
      </w:r>
      <w:r w:rsidR="00EF56FC">
        <w:t>A</w:t>
      </w:r>
      <w:r w:rsidR="003950B8">
        <w:t xml:space="preserve">greement. </w:t>
      </w:r>
    </w:p>
    <w:p w14:paraId="41DB8FBF" w14:textId="639A3995" w:rsidR="008921B7" w:rsidRDefault="007B646D">
      <w:r>
        <w:t xml:space="preserve">The District is a regional governmental agency similar to </w:t>
      </w:r>
      <w:r w:rsidR="00224619">
        <w:t>the Sacramento Area Council of Governments</w:t>
      </w:r>
      <w:r>
        <w:t xml:space="preserve"> </w:t>
      </w:r>
      <w:r w:rsidR="00224619">
        <w:t>(</w:t>
      </w:r>
      <w:r>
        <w:t>SACOG</w:t>
      </w:r>
      <w:r w:rsidR="00224619">
        <w:t>)</w:t>
      </w:r>
      <w:r w:rsidR="008864FE">
        <w:t xml:space="preserve">, Yuba Sutter Transit or </w:t>
      </w:r>
      <w:r w:rsidR="009E53C6">
        <w:t>Sutter-Yuba Mosquito and Vector Control District</w:t>
      </w:r>
      <w:r>
        <w:t xml:space="preserve">. The District is charged with enforcing state, federal and </w:t>
      </w:r>
      <w:r w:rsidR="007A05CE">
        <w:t>District</w:t>
      </w:r>
      <w:r>
        <w:t xml:space="preserve"> air quality regulations, adopting new regulations as needed and operating related planning and grant programs. </w:t>
      </w:r>
      <w:r w:rsidR="008921B7">
        <w:t xml:space="preserve"> </w:t>
      </w:r>
    </w:p>
    <w:p w14:paraId="46301C91" w14:textId="350B79A3" w:rsidR="007B646D" w:rsidRDefault="7F97CC68">
      <w:r>
        <w:t xml:space="preserve">The District has approximately </w:t>
      </w:r>
      <w:r w:rsidR="00E30DE3">
        <w:t>1,000</w:t>
      </w:r>
      <w:r>
        <w:t xml:space="preserve"> sources under permit</w:t>
      </w:r>
      <w:r w:rsidR="00646BE0">
        <w:rPr>
          <w:rStyle w:val="FootnoteReference"/>
        </w:rPr>
        <w:footnoteReference w:id="3"/>
      </w:r>
      <w:r>
        <w:t xml:space="preserve"> ranging from small backup generators </w:t>
      </w:r>
      <w:r w:rsidR="007B646D">
        <w:t xml:space="preserve">to </w:t>
      </w:r>
      <w:r>
        <w:t xml:space="preserve">gas stations to large power plants. </w:t>
      </w:r>
      <w:r w:rsidR="00581992">
        <w:t xml:space="preserve">The District also distributes state, federal and local grant dollars </w:t>
      </w:r>
      <w:r w:rsidR="00B64E22">
        <w:t xml:space="preserve">to local eligible projects. </w:t>
      </w:r>
    </w:p>
    <w:p w14:paraId="394FF26B" w14:textId="645C2C4C" w:rsidR="007B646D" w:rsidRDefault="007B646D">
      <w:r>
        <w:t>Day to day operations are overseen by the Air Pollution Control Officer (ACPO) who also serves as the Executive Officer for the District</w:t>
      </w:r>
      <w:r w:rsidR="004708CF">
        <w:t xml:space="preserve"> (</w:t>
      </w:r>
      <w:r w:rsidR="00141D5A">
        <w:t xml:space="preserve">H&amp;S </w:t>
      </w:r>
      <w:r w:rsidR="00B2784D">
        <w:t>§</w:t>
      </w:r>
      <w:r w:rsidR="008346A4">
        <w:t xml:space="preserve"> </w:t>
      </w:r>
      <w:r w:rsidR="00141D5A">
        <w:t>40750)</w:t>
      </w:r>
      <w:r>
        <w:t xml:space="preserve">. </w:t>
      </w:r>
    </w:p>
    <w:p w14:paraId="3F1C3B3F" w14:textId="3C3209CA" w:rsidR="00A54FB7" w:rsidRDefault="00A54FB7">
      <w:r>
        <w:t>The District is fiscal</w:t>
      </w:r>
      <w:r w:rsidR="00147A00">
        <w:t>ly</w:t>
      </w:r>
      <w:r>
        <w:t xml:space="preserve"> independent of </w:t>
      </w:r>
      <w:r w:rsidR="00147A00">
        <w:t xml:space="preserve">all other </w:t>
      </w:r>
      <w:r w:rsidR="00224619">
        <w:t>l</w:t>
      </w:r>
      <w:r w:rsidR="00147A00">
        <w:t xml:space="preserve">ocal </w:t>
      </w:r>
      <w:r w:rsidR="00224619">
        <w:t>g</w:t>
      </w:r>
      <w:r w:rsidR="00147A00">
        <w:t xml:space="preserve">overnments in the </w:t>
      </w:r>
      <w:r w:rsidR="009E2B67">
        <w:t>two-county</w:t>
      </w:r>
      <w:r w:rsidR="00147A00">
        <w:t xml:space="preserve"> region. </w:t>
      </w:r>
    </w:p>
    <w:p w14:paraId="064A589A" w14:textId="478C4917" w:rsidR="00194F63" w:rsidRDefault="00194F63">
      <w:r>
        <w:br w:type="page"/>
      </w:r>
    </w:p>
    <w:p w14:paraId="6BDCCE0C" w14:textId="77777777" w:rsidR="007B646D" w:rsidRDefault="007B646D"/>
    <w:p w14:paraId="4DFDDDB1" w14:textId="7FFE4D7D" w:rsidR="007B646D" w:rsidRPr="00523F55" w:rsidRDefault="007B646D">
      <w:pPr>
        <w:rPr>
          <w:b/>
          <w:bCs/>
          <w:u w:val="single"/>
        </w:rPr>
      </w:pPr>
      <w:r w:rsidRPr="00523F55">
        <w:rPr>
          <w:b/>
          <w:bCs/>
          <w:u w:val="single"/>
        </w:rPr>
        <w:t xml:space="preserve">District Staff List </w:t>
      </w:r>
    </w:p>
    <w:p w14:paraId="4362B617" w14:textId="572DE2DE" w:rsidR="00C50C09" w:rsidRDefault="7F97CC68" w:rsidP="00593354">
      <w:pPr>
        <w:ind w:firstLine="720"/>
      </w:pPr>
      <w:r>
        <w:t xml:space="preserve">Air Pollution Control Officer/Executive Officer – Christopher D. Brown AICP </w:t>
      </w:r>
    </w:p>
    <w:p w14:paraId="2169DB29" w14:textId="2CBF5669" w:rsidR="00792E21" w:rsidRPr="00523F55" w:rsidRDefault="00792E21" w:rsidP="00792E21">
      <w:pPr>
        <w:rPr>
          <w:b/>
          <w:bCs/>
        </w:rPr>
      </w:pPr>
      <w:r w:rsidRPr="00523F55">
        <w:rPr>
          <w:b/>
          <w:bCs/>
        </w:rPr>
        <w:t xml:space="preserve">Administration </w:t>
      </w:r>
    </w:p>
    <w:p w14:paraId="122BAA6D" w14:textId="182FD5FA" w:rsidR="001F2003" w:rsidRDefault="7F97CC68" w:rsidP="00593354">
      <w:pPr>
        <w:ind w:left="720"/>
      </w:pPr>
      <w:r>
        <w:t xml:space="preserve">Administrative Services Officer/Clerk of the Boards – Shelley Channel </w:t>
      </w:r>
    </w:p>
    <w:p w14:paraId="4BBB70CF" w14:textId="1665538A" w:rsidR="00AC6F87" w:rsidRDefault="7F97CC68" w:rsidP="00593354">
      <w:pPr>
        <w:ind w:left="720"/>
      </w:pPr>
      <w:r>
        <w:t>Fiscal Assistant – Maria Ramos</w:t>
      </w:r>
    </w:p>
    <w:p w14:paraId="07113F31" w14:textId="07A6FF6C" w:rsidR="00792E21" w:rsidRDefault="7F97CC68" w:rsidP="00593354">
      <w:pPr>
        <w:ind w:left="720"/>
      </w:pPr>
      <w:r>
        <w:t xml:space="preserve">Administrative Assistant – Jeanelle Lim </w:t>
      </w:r>
    </w:p>
    <w:p w14:paraId="022A5303" w14:textId="120119A4" w:rsidR="00C50C09" w:rsidRDefault="00C50C09" w:rsidP="00792E21"/>
    <w:p w14:paraId="4F416438" w14:textId="470CEDAA" w:rsidR="004A5AD6" w:rsidRPr="00523F55" w:rsidRDefault="009E307E" w:rsidP="00792E21">
      <w:pPr>
        <w:rPr>
          <w:b/>
          <w:bCs/>
        </w:rPr>
      </w:pPr>
      <w:r w:rsidRPr="009E307E">
        <w:rPr>
          <w:b/>
          <w:bCs/>
        </w:rPr>
        <w:t>Compliance</w:t>
      </w:r>
    </w:p>
    <w:p w14:paraId="522F2DE5" w14:textId="323985D6" w:rsidR="00792E21" w:rsidRDefault="009E307E" w:rsidP="00593354">
      <w:pPr>
        <w:ind w:left="720"/>
      </w:pPr>
      <w:r>
        <w:t>Compliance</w:t>
      </w:r>
      <w:r w:rsidR="00792E21">
        <w:t xml:space="preserve"> Supervisor – Karla Sanders </w:t>
      </w:r>
    </w:p>
    <w:p w14:paraId="2C00E818" w14:textId="33D7C1E3" w:rsidR="004A5AD6" w:rsidRDefault="009E307E" w:rsidP="00593354">
      <w:pPr>
        <w:ind w:left="720"/>
      </w:pPr>
      <w:r>
        <w:t>Compliance</w:t>
      </w:r>
      <w:r w:rsidR="004A5AD6">
        <w:t xml:space="preserve"> Sp</w:t>
      </w:r>
      <w:r w:rsidR="00851563">
        <w:t xml:space="preserve">ecialist – Judith Harlow </w:t>
      </w:r>
    </w:p>
    <w:p w14:paraId="092A3811" w14:textId="43295449" w:rsidR="00851563" w:rsidRDefault="009E307E" w:rsidP="00593354">
      <w:pPr>
        <w:ind w:left="720"/>
      </w:pPr>
      <w:r>
        <w:t>Compliance</w:t>
      </w:r>
      <w:r w:rsidR="00851563">
        <w:t xml:space="preserve"> Specialist – </w:t>
      </w:r>
      <w:r w:rsidR="00180608">
        <w:t>Justin Demma</w:t>
      </w:r>
    </w:p>
    <w:p w14:paraId="3246759A" w14:textId="2697D6CD" w:rsidR="00471AAA" w:rsidRDefault="009E307E" w:rsidP="00593354">
      <w:pPr>
        <w:ind w:left="720"/>
      </w:pPr>
      <w:r>
        <w:t>Compliance</w:t>
      </w:r>
      <w:r w:rsidR="00471AAA">
        <w:t xml:space="preserve"> Specialist – </w:t>
      </w:r>
      <w:r w:rsidR="00355894">
        <w:t xml:space="preserve">Ramiro Martinez </w:t>
      </w:r>
    </w:p>
    <w:p w14:paraId="5FD58BA3" w14:textId="1E5ADDCF" w:rsidR="00471AAA" w:rsidRDefault="00471AAA" w:rsidP="00792E21"/>
    <w:p w14:paraId="1EFC1B3A" w14:textId="43BD7989" w:rsidR="00471AAA" w:rsidRPr="00523F55" w:rsidRDefault="00471AAA" w:rsidP="00792E21">
      <w:pPr>
        <w:rPr>
          <w:b/>
          <w:bCs/>
        </w:rPr>
      </w:pPr>
      <w:r w:rsidRPr="00523F55">
        <w:rPr>
          <w:b/>
          <w:bCs/>
        </w:rPr>
        <w:t xml:space="preserve">Planning and Engineering </w:t>
      </w:r>
    </w:p>
    <w:p w14:paraId="77007A23" w14:textId="77777777" w:rsidR="00792E21" w:rsidRDefault="00792E21" w:rsidP="00593354">
      <w:pPr>
        <w:ind w:left="720"/>
      </w:pPr>
      <w:r>
        <w:t>Planning and Engineering Supervisor – Sondra Spaethe</w:t>
      </w:r>
    </w:p>
    <w:p w14:paraId="3B44CD94" w14:textId="404D1EAC" w:rsidR="007B646D" w:rsidRDefault="009E307E" w:rsidP="00593354">
      <w:pPr>
        <w:ind w:left="720"/>
      </w:pPr>
      <w:r>
        <w:t xml:space="preserve">Planner - </w:t>
      </w:r>
      <w:r w:rsidR="00100445">
        <w:t>Peter Angelonides</w:t>
      </w:r>
    </w:p>
    <w:p w14:paraId="739C4355" w14:textId="0E6FD7D9" w:rsidR="00130E89" w:rsidRDefault="00130E89" w:rsidP="00593354">
      <w:pPr>
        <w:ind w:left="720"/>
      </w:pPr>
      <w:r>
        <w:t xml:space="preserve">Engineer – Robin Demma </w:t>
      </w:r>
    </w:p>
    <w:p w14:paraId="0EB17F23" w14:textId="73B86463" w:rsidR="009E307E" w:rsidRDefault="009E307E" w:rsidP="00593354">
      <w:pPr>
        <w:ind w:left="720"/>
      </w:pPr>
      <w:r>
        <w:t xml:space="preserve">Engineer – </w:t>
      </w:r>
      <w:r w:rsidR="00407EA6">
        <w:t xml:space="preserve">Wyllyam </w:t>
      </w:r>
      <w:r w:rsidR="00130E89">
        <w:t>Escobedo</w:t>
      </w:r>
      <w:r>
        <w:t xml:space="preserve"> </w:t>
      </w:r>
    </w:p>
    <w:p w14:paraId="31BE5075" w14:textId="77777777" w:rsidR="009E307E" w:rsidRDefault="009E307E"/>
    <w:p w14:paraId="00402B85" w14:textId="77777777" w:rsidR="007E4336" w:rsidRDefault="007E4336">
      <w:r>
        <w:br w:type="page"/>
      </w:r>
    </w:p>
    <w:p w14:paraId="6EA20A5F" w14:textId="48429665" w:rsidR="007B646D" w:rsidRDefault="7F97CC68">
      <w:r>
        <w:lastRenderedPageBreak/>
        <w:t>District Organization Chart – Figure 1</w:t>
      </w:r>
    </w:p>
    <w:p w14:paraId="0B763895" w14:textId="399762B2" w:rsidR="007B646D" w:rsidRDefault="00A32263" w:rsidP="00BB7D4F">
      <w:r w:rsidRPr="00A32263">
        <w:rPr>
          <w:noProof/>
        </w:rPr>
        <w:drawing>
          <wp:anchor distT="0" distB="0" distL="114300" distR="114300" simplePos="0" relativeHeight="251658240" behindDoc="0" locked="0" layoutInCell="1" allowOverlap="1" wp14:anchorId="724B1F2B" wp14:editId="1F877824">
            <wp:simplePos x="2037184" y="1313284"/>
            <wp:positionH relativeFrom="column">
              <wp:posOffset>1884784</wp:posOffset>
            </wp:positionH>
            <wp:positionV relativeFrom="paragraph">
              <wp:align>top</wp:align>
            </wp:positionV>
            <wp:extent cx="3709943" cy="2884323"/>
            <wp:effectExtent l="152400" t="114300" r="138430" b="1638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9943" cy="2884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B7D4F">
        <w:br w:type="textWrapping" w:clear="all"/>
      </w:r>
    </w:p>
    <w:p w14:paraId="33AA1E18" w14:textId="436D585F" w:rsidR="00A70A8F" w:rsidRDefault="008522DD">
      <w:pPr>
        <w:rPr>
          <w:u w:val="single"/>
        </w:rPr>
      </w:pPr>
      <w:r>
        <w:rPr>
          <w:u w:val="single"/>
        </w:rPr>
        <w:t xml:space="preserve">Local Partners </w:t>
      </w:r>
    </w:p>
    <w:p w14:paraId="54E3FA7E" w14:textId="421CF368" w:rsidR="008522DD" w:rsidRPr="008522DD" w:rsidRDefault="7F97CC68">
      <w:r>
        <w:t>The District is highly dependent on local government</w:t>
      </w:r>
      <w:r w:rsidR="006107D3">
        <w:t>s</w:t>
      </w:r>
      <w:r>
        <w:t xml:space="preserve"> for program coordination. This includes local, state (CalFire) and federal fire agencies (USFS and USAF) for the burn program; local planning departments for land use coordination and California Environmental Quality Act (CEQA) review; local public works departments for concerns about road dust and truck traffic; and school districts for concerns about air pollution near schools. </w:t>
      </w:r>
      <w:r w:rsidR="00492195">
        <w:t xml:space="preserve">For this </w:t>
      </w:r>
      <w:r w:rsidR="00C86FC7">
        <w:t>reason,</w:t>
      </w:r>
      <w:r w:rsidR="00492195">
        <w:t xml:space="preserve"> much of the District’s work consists of coordinating with these other agencies. </w:t>
      </w:r>
    </w:p>
    <w:p w14:paraId="6B5D7C04" w14:textId="3FEF39A1" w:rsidR="00A70A8F" w:rsidRPr="00C853FF" w:rsidRDefault="00A70A8F">
      <w:pPr>
        <w:rPr>
          <w:u w:val="single"/>
        </w:rPr>
      </w:pPr>
      <w:r w:rsidRPr="00C853FF">
        <w:rPr>
          <w:u w:val="single"/>
        </w:rPr>
        <w:t xml:space="preserve">State and Federal Partners </w:t>
      </w:r>
    </w:p>
    <w:p w14:paraId="5782AB35" w14:textId="2AD5A028" w:rsidR="00A70A8F" w:rsidRDefault="00A70A8F">
      <w:r>
        <w:t xml:space="preserve">The District’s primary mission is to ensure the local </w:t>
      </w:r>
      <w:r w:rsidR="001F56F2">
        <w:t>“ambient air</w:t>
      </w:r>
      <w:r w:rsidR="001F56F2">
        <w:rPr>
          <w:rStyle w:val="FootnoteReference"/>
        </w:rPr>
        <w:footnoteReference w:id="4"/>
      </w:r>
      <w:r w:rsidR="001F56F2">
        <w:t xml:space="preserve">” meets state and federal </w:t>
      </w:r>
      <w:r w:rsidR="00F858AA">
        <w:t>health-based</w:t>
      </w:r>
      <w:r w:rsidR="001F56F2">
        <w:t xml:space="preserve"> air quality standards. </w:t>
      </w:r>
      <w:r w:rsidR="00CB22F9">
        <w:t xml:space="preserve">This mission is accomplished by developing plans which are adopted by the FRAQMD Board </w:t>
      </w:r>
      <w:r w:rsidR="00224619">
        <w:t xml:space="preserve">of Directors (Board) </w:t>
      </w:r>
      <w:r w:rsidR="00CB22F9">
        <w:t xml:space="preserve">and then submitted for approval to </w:t>
      </w:r>
      <w:r w:rsidR="007540BF">
        <w:t>the California Air Resources Board (CARB</w:t>
      </w:r>
      <w:r w:rsidR="00DF044F">
        <w:t xml:space="preserve"> or ARB</w:t>
      </w:r>
      <w:r w:rsidR="007540BF">
        <w:t>) and U</w:t>
      </w:r>
      <w:r w:rsidR="00224619">
        <w:t xml:space="preserve">nited </w:t>
      </w:r>
      <w:r w:rsidR="007540BF">
        <w:t>S</w:t>
      </w:r>
      <w:r w:rsidR="00224619">
        <w:t>tates</w:t>
      </w:r>
      <w:r w:rsidR="007540BF">
        <w:t xml:space="preserve"> E</w:t>
      </w:r>
      <w:r w:rsidR="00224619">
        <w:t xml:space="preserve">nvironmental </w:t>
      </w:r>
      <w:r w:rsidR="007540BF">
        <w:t>P</w:t>
      </w:r>
      <w:r w:rsidR="00224619">
        <w:t xml:space="preserve">rotection </w:t>
      </w:r>
      <w:r w:rsidR="007540BF">
        <w:t>A</w:t>
      </w:r>
      <w:r w:rsidR="00224619">
        <w:t>gency (</w:t>
      </w:r>
      <w:r w:rsidR="007540BF">
        <w:t>EPA</w:t>
      </w:r>
      <w:r w:rsidR="00224619">
        <w:t>)</w:t>
      </w:r>
      <w:r w:rsidR="007540BF">
        <w:t>. These plans typically contain schedules of future rule adoption</w:t>
      </w:r>
      <w:r w:rsidR="00A92639">
        <w:t xml:space="preserve">s, if the District fails to implement these plans </w:t>
      </w:r>
      <w:r w:rsidR="001A3B0C">
        <w:t xml:space="preserve">various actions can be taken by ARB and EPA, including </w:t>
      </w:r>
      <w:r w:rsidR="00F858AA">
        <w:t xml:space="preserve">suspension of federal highway funding. </w:t>
      </w:r>
      <w:r w:rsidR="00E54A0C">
        <w:t xml:space="preserve">Plans and Rules require public </w:t>
      </w:r>
      <w:r w:rsidR="00151E6F">
        <w:t>hearing</w:t>
      </w:r>
      <w:r w:rsidR="45A13D5B">
        <w:t>s and Board action,</w:t>
      </w:r>
      <w:r w:rsidR="00151E6F">
        <w:t xml:space="preserve"> </w:t>
      </w:r>
      <w:r w:rsidR="00E54A0C">
        <w:t xml:space="preserve">and </w:t>
      </w:r>
      <w:r w:rsidR="004355AF">
        <w:t>the District Staff will typically hold a public workshop to gather public comments on any controversial items before they are brought to the Board</w:t>
      </w:r>
      <w:r w:rsidR="0030774B">
        <w:t xml:space="preserve"> (</w:t>
      </w:r>
      <w:r w:rsidR="00151E6F">
        <w:t xml:space="preserve">H&amp;S Code </w:t>
      </w:r>
      <w:r w:rsidR="00B2784D">
        <w:t xml:space="preserve">§ </w:t>
      </w:r>
      <w:r w:rsidR="00151E6F">
        <w:t>40725)</w:t>
      </w:r>
      <w:r w:rsidR="004355AF">
        <w:t xml:space="preserve">. </w:t>
      </w:r>
    </w:p>
    <w:p w14:paraId="4C848C47" w14:textId="77777777" w:rsidR="00411218" w:rsidRDefault="00411218">
      <w:pPr>
        <w:rPr>
          <w:u w:val="single"/>
        </w:rPr>
      </w:pPr>
      <w:r>
        <w:rPr>
          <w:u w:val="single"/>
        </w:rPr>
        <w:br w:type="page"/>
      </w:r>
    </w:p>
    <w:p w14:paraId="0DA764D6" w14:textId="4716B0AC" w:rsidR="00E16E70" w:rsidRDefault="00E16E70">
      <w:pPr>
        <w:rPr>
          <w:u w:val="single"/>
        </w:rPr>
      </w:pPr>
      <w:r w:rsidRPr="00E16E70">
        <w:rPr>
          <w:u w:val="single"/>
        </w:rPr>
        <w:lastRenderedPageBreak/>
        <w:t>California Energy Commission</w:t>
      </w:r>
    </w:p>
    <w:p w14:paraId="44FD812A" w14:textId="59E50B93" w:rsidR="00E16E70" w:rsidRPr="00E16E70" w:rsidRDefault="00E16E70">
      <w:r w:rsidRPr="00E16E70">
        <w:t xml:space="preserve">The District </w:t>
      </w:r>
      <w:r>
        <w:t>has an important role coordinating power plant permitting with the Energy Comm</w:t>
      </w:r>
      <w:r w:rsidR="000A0B8A">
        <w:t xml:space="preserve">ission. Neither agency can issue a permit to a power plant (over 50 MW) without having approval from the other agency. </w:t>
      </w:r>
      <w:r w:rsidR="00894A67">
        <w:t xml:space="preserve">While not generally seen by the public this coordination is </w:t>
      </w:r>
      <w:r w:rsidR="00561558">
        <w:t>critical</w:t>
      </w:r>
      <w:r w:rsidR="00894A67">
        <w:t xml:space="preserve"> to </w:t>
      </w:r>
      <w:r w:rsidR="00561558">
        <w:t xml:space="preserve">ensuring a stable power grid. </w:t>
      </w:r>
    </w:p>
    <w:p w14:paraId="586EA8F0" w14:textId="11480376" w:rsidR="00CF5510" w:rsidRPr="00CF5510" w:rsidRDefault="00CF5510">
      <w:pPr>
        <w:rPr>
          <w:u w:val="single"/>
        </w:rPr>
      </w:pPr>
      <w:r w:rsidRPr="00CF5510">
        <w:rPr>
          <w:u w:val="single"/>
        </w:rPr>
        <w:t>C</w:t>
      </w:r>
      <w:r w:rsidR="006B5BBF">
        <w:rPr>
          <w:u w:val="single"/>
        </w:rPr>
        <w:t>alifornia Air Resources Board (</w:t>
      </w:r>
      <w:r w:rsidRPr="00CF5510">
        <w:rPr>
          <w:u w:val="single"/>
        </w:rPr>
        <w:t xml:space="preserve">ARB </w:t>
      </w:r>
      <w:r w:rsidR="006B5BBF">
        <w:rPr>
          <w:u w:val="single"/>
        </w:rPr>
        <w:t>or CARB)</w:t>
      </w:r>
    </w:p>
    <w:p w14:paraId="4F0ED015" w14:textId="79E76283" w:rsidR="0035027D" w:rsidRDefault="0035027D">
      <w:r>
        <w:t xml:space="preserve">The </w:t>
      </w:r>
      <w:r w:rsidR="0076496B">
        <w:t>ARB Board</w:t>
      </w:r>
      <w:r w:rsidR="00E51461">
        <w:rPr>
          <w:rStyle w:val="FootnoteReference"/>
        </w:rPr>
        <w:footnoteReference w:id="5"/>
      </w:r>
      <w:r w:rsidR="0076496B">
        <w:t xml:space="preserve"> is appointed by the </w:t>
      </w:r>
      <w:r w:rsidR="0030322C">
        <w:t>Governor</w:t>
      </w:r>
      <w:r w:rsidR="0076496B">
        <w:t xml:space="preserve"> and the Legislature. Some of the </w:t>
      </w:r>
      <w:r w:rsidR="0030322C">
        <w:t xml:space="preserve">members must be appointed from specified </w:t>
      </w:r>
      <w:r w:rsidR="00074010">
        <w:t xml:space="preserve">Local </w:t>
      </w:r>
      <w:r w:rsidR="0030322C">
        <w:t>Air District Boards</w:t>
      </w:r>
      <w:r w:rsidR="0046358D">
        <w:t>. FRAQMD shares a s</w:t>
      </w:r>
      <w:r w:rsidR="00302678">
        <w:t>eat</w:t>
      </w:r>
      <w:r w:rsidR="0046358D">
        <w:t xml:space="preserve"> on the ARB Board with the other Sacramento Region Districts. </w:t>
      </w:r>
      <w:r w:rsidR="00ED7CC6">
        <w:t>Eric Guerra</w:t>
      </w:r>
      <w:r w:rsidR="0046358D">
        <w:t xml:space="preserve"> from the</w:t>
      </w:r>
      <w:r w:rsidR="00575E1E">
        <w:t xml:space="preserve"> City of </w:t>
      </w:r>
      <w:r w:rsidR="0046358D">
        <w:t>Sacramento</w:t>
      </w:r>
      <w:r w:rsidR="000B2DDC">
        <w:t xml:space="preserve"> currently serves</w:t>
      </w:r>
      <w:r w:rsidR="0046358D">
        <w:t xml:space="preserve"> on the ARB Board representing the Sacramento Region</w:t>
      </w:r>
      <w:r w:rsidR="00BD7C54">
        <w:t xml:space="preserve"> Air Districts</w:t>
      </w:r>
      <w:r w:rsidR="00796FFF">
        <w:t xml:space="preserve"> (H&amp;S Code </w:t>
      </w:r>
      <w:r w:rsidR="00B2784D">
        <w:t xml:space="preserve">§ </w:t>
      </w:r>
      <w:r w:rsidR="004C0E49">
        <w:t>39510)</w:t>
      </w:r>
      <w:r w:rsidR="0023293B">
        <w:t xml:space="preserve">. </w:t>
      </w:r>
      <w:r w:rsidR="0046358D">
        <w:t xml:space="preserve"> </w:t>
      </w:r>
    </w:p>
    <w:p w14:paraId="61547671" w14:textId="1F1E22AD" w:rsidR="001B169F" w:rsidRDefault="00074010">
      <w:r>
        <w:t xml:space="preserve">While ARB does have some limited oversight authority over the local </w:t>
      </w:r>
      <w:r w:rsidR="00B2784D">
        <w:t>d</w:t>
      </w:r>
      <w:r>
        <w:t>istricts</w:t>
      </w:r>
      <w:r w:rsidR="00B2784D">
        <w:t>,</w:t>
      </w:r>
      <w:r>
        <w:t xml:space="preserve"> for the most part</w:t>
      </w:r>
      <w:r w:rsidR="00B2784D">
        <w:t>,</w:t>
      </w:r>
      <w:r>
        <w:t xml:space="preserve"> the </w:t>
      </w:r>
      <w:r w:rsidR="00B2784D">
        <w:t>d</w:t>
      </w:r>
      <w:r>
        <w:t xml:space="preserve">istricts </w:t>
      </w:r>
      <w:r w:rsidR="00BD5A33">
        <w:t xml:space="preserve">operate independently from ARB.  </w:t>
      </w:r>
      <w:r w:rsidR="00BB0312">
        <w:t>In broad strokes</w:t>
      </w:r>
      <w:r w:rsidR="00B2784D">
        <w:t>,</w:t>
      </w:r>
      <w:r w:rsidR="00BB0312">
        <w:t xml:space="preserve"> </w:t>
      </w:r>
      <w:r w:rsidR="00BD5A33">
        <w:t>ARB</w:t>
      </w:r>
      <w:r w:rsidR="0026229A">
        <w:t xml:space="preserve"> has regulatory authority over </w:t>
      </w:r>
      <w:r w:rsidR="001B169F">
        <w:t>vehicles</w:t>
      </w:r>
      <w:r w:rsidR="00AA025B">
        <w:t xml:space="preserve"> </w:t>
      </w:r>
      <w:r w:rsidR="0026229A">
        <w:t xml:space="preserve">while the local </w:t>
      </w:r>
      <w:r w:rsidR="00B2784D">
        <w:t>d</w:t>
      </w:r>
      <w:r w:rsidR="0026229A">
        <w:t xml:space="preserve">istricts have regulatory authority over </w:t>
      </w:r>
      <w:r w:rsidR="009845CC">
        <w:t xml:space="preserve">all sources other than </w:t>
      </w:r>
      <w:r w:rsidR="00AA025B">
        <w:t xml:space="preserve">vehicles (H&amp;S Code </w:t>
      </w:r>
      <w:r w:rsidR="00B2784D">
        <w:t xml:space="preserve">§ </w:t>
      </w:r>
      <w:r w:rsidR="00AA025B">
        <w:t>40000)</w:t>
      </w:r>
      <w:r w:rsidR="006B5BBF">
        <w:t xml:space="preserve">. </w:t>
      </w:r>
    </w:p>
    <w:p w14:paraId="5773306E" w14:textId="1617CA1F" w:rsidR="00185DD7" w:rsidRDefault="00185DD7">
      <w:pPr>
        <w:rPr>
          <w:u w:val="single"/>
        </w:rPr>
      </w:pPr>
      <w:r w:rsidRPr="00185DD7">
        <w:rPr>
          <w:u w:val="single"/>
        </w:rPr>
        <w:t xml:space="preserve">Basin Control Council (BCC) </w:t>
      </w:r>
    </w:p>
    <w:p w14:paraId="29B1D2DE" w14:textId="1733ED86" w:rsidR="00185DD7" w:rsidRDefault="7F97CC68">
      <w:r>
        <w:t xml:space="preserve">In the early 1970s EPA required California to divide the state into various “Air Basins” for regulatory purposes (Figure 2). These air basins theoretically have similar conditions and air quality programs. FRAQMD is part of the Sacramento Valley Air Basin. Each Air Basin has a Basin Control Council (BCC) made of up one Board member from each District who meet regularly to ensure the local programs are coordinated and to share information. The Sacramento Valley BCC runs the agriculture burn allocations for the entire valley (how much burning can happen in each </w:t>
      </w:r>
      <w:r w:rsidR="00C31D3E">
        <w:t>D</w:t>
      </w:r>
      <w:r>
        <w:t xml:space="preserve">istrict each day). The BCC Board meets every other month at various locations around the valley. Much of the authority of the BCC derives from the Connelly-Areias-Chandler Rice Straw Burning Reduction Act of 1991 (H&amp;S Code § 41865), which is specific to the Sacramento Valley. </w:t>
      </w:r>
    </w:p>
    <w:p w14:paraId="0699052E" w14:textId="4F68508D" w:rsidR="00857160" w:rsidRDefault="00857160">
      <w:r>
        <w:br w:type="page"/>
      </w:r>
    </w:p>
    <w:p w14:paraId="2DC0ABC8" w14:textId="1D146821" w:rsidR="7F97CC68" w:rsidRDefault="7F97CC68" w:rsidP="7F97CC68">
      <w:r>
        <w:lastRenderedPageBreak/>
        <w:t>Figure 2 – Map of California Air Basins</w:t>
      </w:r>
    </w:p>
    <w:p w14:paraId="68635E08" w14:textId="0C5CF284" w:rsidR="00D65355" w:rsidRDefault="00D65355" w:rsidP="00BB6954">
      <w:pPr>
        <w:jc w:val="center"/>
      </w:pPr>
      <w:r>
        <w:rPr>
          <w:noProof/>
        </w:rPr>
        <w:drawing>
          <wp:inline distT="0" distB="0" distL="0" distR="0" wp14:anchorId="0C97DB03" wp14:editId="199B721D">
            <wp:extent cx="3415344" cy="2110989"/>
            <wp:effectExtent l="19050" t="19050" r="1397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641" cy="2166183"/>
                    </a:xfrm>
                    <a:prstGeom prst="rect">
                      <a:avLst/>
                    </a:prstGeom>
                    <a:noFill/>
                    <a:ln>
                      <a:solidFill>
                        <a:schemeClr val="accent1"/>
                      </a:solidFill>
                    </a:ln>
                  </pic:spPr>
                </pic:pic>
              </a:graphicData>
            </a:graphic>
          </wp:inline>
        </w:drawing>
      </w:r>
    </w:p>
    <w:p w14:paraId="64BD6DE1" w14:textId="46EF9D07" w:rsidR="00EC38AF" w:rsidRDefault="00EC38AF">
      <w:pPr>
        <w:rPr>
          <w:u w:val="single"/>
        </w:rPr>
      </w:pPr>
      <w:bookmarkStart w:id="0" w:name="_Hlk49237436"/>
      <w:r w:rsidRPr="00EC38AF">
        <w:rPr>
          <w:u w:val="single"/>
        </w:rPr>
        <w:t>Greater Sacramento Federal Nonattainment Area</w:t>
      </w:r>
      <w:bookmarkEnd w:id="0"/>
      <w:r w:rsidR="00D60FF3">
        <w:rPr>
          <w:u w:val="single"/>
        </w:rPr>
        <w:t xml:space="preserve"> (SNFA) </w:t>
      </w:r>
    </w:p>
    <w:p w14:paraId="6A79D894" w14:textId="76237D3A" w:rsidR="00C94D97" w:rsidRDefault="7F97CC68">
      <w:r>
        <w:t xml:space="preserve">The Greater Sacramento Federal Nonattainment Area includes part or all of Placer, Sutter, Yolo, Sacramento and El Dorado Counties. The SNFA fails to attain the Federal health-based ambient Air Quality Standard for Ozone, which requires a coordinated modeling, plans and rules to comply with the Federal Clean Air Act. </w:t>
      </w:r>
    </w:p>
    <w:p w14:paraId="652BD3E0" w14:textId="2CA3C89B" w:rsidR="00C94D97" w:rsidRDefault="00C94D97">
      <w:r>
        <w:t xml:space="preserve">Southern Sutter County </w:t>
      </w:r>
      <w:r w:rsidR="00443B59">
        <w:t>(</w:t>
      </w:r>
      <w:r w:rsidR="00CD69A4">
        <w:t>generally s</w:t>
      </w:r>
      <w:r w:rsidR="00443B59">
        <w:t>outh of Subac</w:t>
      </w:r>
      <w:r w:rsidR="00BA72F3">
        <w:t>c</w:t>
      </w:r>
      <w:r w:rsidR="00443B59">
        <w:t xml:space="preserve">o Road) </w:t>
      </w:r>
      <w:r>
        <w:t xml:space="preserve">is part of the SNFA and therefore slightly different rules are in place for activities in that area. </w:t>
      </w:r>
      <w:r w:rsidR="00E73802">
        <w:t xml:space="preserve">This includes more stringent regulations, lower permitting thresholds and </w:t>
      </w:r>
      <w:r w:rsidR="004C0285">
        <w:t xml:space="preserve">limiting burning in the area on days when ozone is elevated. </w:t>
      </w:r>
      <w:r w:rsidR="00A4109A">
        <w:t xml:space="preserve">Very few permitted sources are in that area at this time, although that may change with new development in far southern Sutter County. </w:t>
      </w:r>
    </w:p>
    <w:p w14:paraId="552AF2A3" w14:textId="13F4C940" w:rsidR="00704800" w:rsidRPr="00E66825" w:rsidRDefault="00704800">
      <w:pPr>
        <w:rPr>
          <w:u w:val="single"/>
        </w:rPr>
      </w:pPr>
      <w:r w:rsidRPr="00E66825">
        <w:rPr>
          <w:u w:val="single"/>
        </w:rPr>
        <w:t xml:space="preserve">US EPA </w:t>
      </w:r>
    </w:p>
    <w:p w14:paraId="30D95C2A" w14:textId="1D30D05F" w:rsidR="00704800" w:rsidRDefault="7F97CC68">
      <w:r>
        <w:t xml:space="preserve">The District is delegated to enforce portions of the Clean Air Act in Sutter and Yuba Counties by US EPA. In addition, the District is responsible for issuing Federal Clean Air Act Permits under the New Source Review (NSR), Prevention of Significant Deterioration (PSD) and Title V (Major Federal Source) Programs. Permits issued by the District under these programs are “Federally Enforceable” meaning they carry the same legal authority as if they were issued by the US EPA. In addition, the US EPA has general program oversight of the District’s permitting activities. </w:t>
      </w:r>
      <w:r w:rsidR="00BA0A7F">
        <w:t xml:space="preserve">EPA can conduct </w:t>
      </w:r>
      <w:r w:rsidR="008475C9">
        <w:t>its</w:t>
      </w:r>
      <w:r w:rsidR="00BA0A7F">
        <w:t xml:space="preserve"> own inspection</w:t>
      </w:r>
      <w:r w:rsidR="00E257F1">
        <w:t xml:space="preserve">s of any sources in the District, including those with NSR, PSD and Title V permits. </w:t>
      </w:r>
    </w:p>
    <w:p w14:paraId="16A4CB12" w14:textId="01A16BF6" w:rsidR="0030734E" w:rsidRDefault="7F97CC68">
      <w:r>
        <w:t>The US EPA, ARB, the Sac Region Air Districts and SACOG work jointly in preparing the State Implementation Plan (SIP) which is approved by EPA. The SIP is a requirement of the CAA for areas that do not meet the ambient air quality standards.  It includes modeling and analysis to demonstrate an area can meet an attainment deadline and commitments for future rule adoptions needed to meet federal air quality standards. The SIP also contains adopted District Rules that, once approved by the US EPA, are also “federally enforceable.”</w:t>
      </w:r>
    </w:p>
    <w:p w14:paraId="0C646C10" w14:textId="1F73ECDD" w:rsidR="00BC2730" w:rsidRDefault="00BC2730">
      <w:pPr>
        <w:rPr>
          <w:u w:val="single"/>
        </w:rPr>
      </w:pPr>
      <w:r>
        <w:rPr>
          <w:u w:val="single"/>
        </w:rPr>
        <w:br w:type="page"/>
      </w:r>
    </w:p>
    <w:p w14:paraId="0A89B42D" w14:textId="2DB4CE8B" w:rsidR="0004776F" w:rsidRPr="00411218" w:rsidRDefault="0030734E">
      <w:pPr>
        <w:rPr>
          <w:b/>
          <w:bCs/>
          <w:u w:val="single"/>
        </w:rPr>
      </w:pPr>
      <w:r w:rsidRPr="00411218">
        <w:rPr>
          <w:b/>
          <w:bCs/>
          <w:u w:val="single"/>
        </w:rPr>
        <w:lastRenderedPageBreak/>
        <w:t xml:space="preserve">District Board </w:t>
      </w:r>
    </w:p>
    <w:p w14:paraId="1B8E31CA" w14:textId="7390AF23" w:rsidR="0030734E" w:rsidRDefault="000601AB">
      <w:r>
        <w:t xml:space="preserve">The District Board is made up of 9 elected officials from local government entities in Yuba and Sutter Counties. </w:t>
      </w:r>
      <w:r w:rsidR="00ED34F9">
        <w:t>Yuba and Sutter County appoint 5 members</w:t>
      </w:r>
      <w:r w:rsidR="0016502D">
        <w:rPr>
          <w:rStyle w:val="FootnoteReference"/>
        </w:rPr>
        <w:footnoteReference w:id="6"/>
      </w:r>
      <w:r w:rsidR="00ED34F9">
        <w:t xml:space="preserve"> </w:t>
      </w:r>
      <w:r w:rsidR="0016502D">
        <w:t xml:space="preserve">and each incorporated City appoints one member. </w:t>
      </w:r>
      <w:r w:rsidR="00CA6805">
        <w:t>The Board member ter</w:t>
      </w:r>
      <w:r w:rsidR="001539F0">
        <w:t xml:space="preserve">ms typically end at the beginning of the </w:t>
      </w:r>
      <w:r w:rsidR="00171584">
        <w:t>c</w:t>
      </w:r>
      <w:r w:rsidR="001539F0">
        <w:t>alendar year</w:t>
      </w:r>
      <w:r w:rsidR="000E273B">
        <w:t xml:space="preserve">, however </w:t>
      </w:r>
      <w:r w:rsidR="00557B0B">
        <w:t xml:space="preserve">in </w:t>
      </w:r>
      <w:r w:rsidR="00DF6FAC">
        <w:t xml:space="preserve">a </w:t>
      </w:r>
      <w:r w:rsidR="00557B0B">
        <w:t xml:space="preserve">case of </w:t>
      </w:r>
      <w:r w:rsidR="00024048">
        <w:t>a</w:t>
      </w:r>
      <w:r w:rsidR="00557B0B">
        <w:t xml:space="preserve"> delay in </w:t>
      </w:r>
      <w:r w:rsidR="00024048">
        <w:t xml:space="preserve">making </w:t>
      </w:r>
      <w:r w:rsidR="00557B0B">
        <w:t xml:space="preserve">appointments they may continue to serve beyond January 1. </w:t>
      </w:r>
    </w:p>
    <w:p w14:paraId="68793D1C" w14:textId="6440A663" w:rsidR="005C21F3" w:rsidRDefault="005C21F3">
      <w:r>
        <w:t xml:space="preserve">The Board appoints members to various committees and </w:t>
      </w:r>
      <w:r w:rsidR="00FB4484">
        <w:t xml:space="preserve">other assignments as needed. In </w:t>
      </w:r>
      <w:r w:rsidR="00E12450">
        <w:t>general,</w:t>
      </w:r>
      <w:r w:rsidR="00FB4484">
        <w:t xml:space="preserve"> the Board has attempted to maintain some geographic equity when making committee appointments (i.e. not have all the </w:t>
      </w:r>
      <w:r w:rsidR="009F3186">
        <w:t xml:space="preserve">members of the Committee be from one of the member </w:t>
      </w:r>
      <w:r w:rsidR="414ABAE3">
        <w:t>c</w:t>
      </w:r>
      <w:r w:rsidR="009F3186">
        <w:t xml:space="preserve">ounties). </w:t>
      </w:r>
    </w:p>
    <w:p w14:paraId="7BA999A8" w14:textId="6511F9FA" w:rsidR="00D8560F" w:rsidRPr="00D8560F" w:rsidRDefault="00D8560F">
      <w:pPr>
        <w:rPr>
          <w:u w:val="single"/>
        </w:rPr>
      </w:pPr>
      <w:r w:rsidRPr="00D8560F">
        <w:rPr>
          <w:u w:val="single"/>
        </w:rPr>
        <w:t>Role of the Board</w:t>
      </w:r>
    </w:p>
    <w:p w14:paraId="6F9FCF0A" w14:textId="601C449D" w:rsidR="00D8560F" w:rsidRDefault="00D8560F">
      <w:r>
        <w:t xml:space="preserve">The Board has </w:t>
      </w:r>
      <w:r w:rsidR="001D6477">
        <w:t xml:space="preserve">several </w:t>
      </w:r>
      <w:r>
        <w:t xml:space="preserve">primary roles, </w:t>
      </w:r>
    </w:p>
    <w:p w14:paraId="553179CB" w14:textId="51F7F6B4" w:rsidR="00D8560F" w:rsidRDefault="00D8560F" w:rsidP="00D8560F">
      <w:pPr>
        <w:pStyle w:val="ListParagraph"/>
        <w:numPr>
          <w:ilvl w:val="0"/>
          <w:numId w:val="1"/>
        </w:numPr>
      </w:pPr>
      <w:r>
        <w:t xml:space="preserve">Appoint the </w:t>
      </w:r>
      <w:r w:rsidR="00A41D0B">
        <w:t>Air Pollution Control</w:t>
      </w:r>
      <w:r w:rsidR="00531E23">
        <w:t>/Executive</w:t>
      </w:r>
      <w:r w:rsidR="00A41D0B">
        <w:t xml:space="preserve"> Officer for the District </w:t>
      </w:r>
    </w:p>
    <w:p w14:paraId="0AB13287" w14:textId="2BCB2736" w:rsidR="00A41D0B" w:rsidRDefault="00A41D0B" w:rsidP="00D8560F">
      <w:pPr>
        <w:pStyle w:val="ListParagraph"/>
        <w:numPr>
          <w:ilvl w:val="0"/>
          <w:numId w:val="1"/>
        </w:numPr>
      </w:pPr>
      <w:r>
        <w:t>Adopt the annual budget</w:t>
      </w:r>
      <w:r w:rsidR="002A2364">
        <w:t>, i</w:t>
      </w:r>
      <w:r w:rsidR="00ED36B8">
        <w:t>ncluding the number</w:t>
      </w:r>
      <w:r w:rsidR="00D32289">
        <w:t xml:space="preserve"> and </w:t>
      </w:r>
      <w:r w:rsidR="00ED36B8">
        <w:t xml:space="preserve">type of positions </w:t>
      </w:r>
      <w:r w:rsidR="00880222">
        <w:t xml:space="preserve">(H&amp;S </w:t>
      </w:r>
      <w:r w:rsidR="00B2784D">
        <w:t xml:space="preserve">§ </w:t>
      </w:r>
      <w:r w:rsidR="00880222">
        <w:t>40</w:t>
      </w:r>
      <w:r w:rsidR="00F927D7">
        <w:t>705-06)</w:t>
      </w:r>
    </w:p>
    <w:p w14:paraId="6554726B" w14:textId="67454C38" w:rsidR="00A41D0B" w:rsidRDefault="00BD3767" w:rsidP="00D8560F">
      <w:pPr>
        <w:pStyle w:val="ListParagraph"/>
        <w:numPr>
          <w:ilvl w:val="0"/>
          <w:numId w:val="1"/>
        </w:numPr>
      </w:pPr>
      <w:r>
        <w:t xml:space="preserve">Adopt </w:t>
      </w:r>
      <w:r w:rsidR="0081344F">
        <w:t xml:space="preserve">and amend </w:t>
      </w:r>
      <w:r w:rsidR="004B089B">
        <w:t xml:space="preserve">District </w:t>
      </w:r>
      <w:r>
        <w:t>regulations</w:t>
      </w:r>
    </w:p>
    <w:p w14:paraId="561AF1F8" w14:textId="65F9C2DC" w:rsidR="00BD3767" w:rsidRDefault="00BD3767" w:rsidP="00D8560F">
      <w:pPr>
        <w:pStyle w:val="ListParagraph"/>
        <w:numPr>
          <w:ilvl w:val="0"/>
          <w:numId w:val="1"/>
        </w:numPr>
      </w:pPr>
      <w:r>
        <w:t xml:space="preserve">Appoint members of the Hearing Board </w:t>
      </w:r>
      <w:r w:rsidR="0002474C">
        <w:t>(H</w:t>
      </w:r>
      <w:r w:rsidR="001F6392">
        <w:t xml:space="preserve">&amp;S </w:t>
      </w:r>
      <w:r w:rsidR="00B2784D">
        <w:t xml:space="preserve">§ </w:t>
      </w:r>
      <w:r w:rsidR="001F6392">
        <w:t>40800)</w:t>
      </w:r>
    </w:p>
    <w:p w14:paraId="36484883" w14:textId="47DBBB4D" w:rsidR="00F25C73" w:rsidRDefault="00F25C73" w:rsidP="00D8560F">
      <w:pPr>
        <w:pStyle w:val="ListParagraph"/>
        <w:numPr>
          <w:ilvl w:val="0"/>
          <w:numId w:val="1"/>
        </w:numPr>
      </w:pPr>
      <w:r>
        <w:t xml:space="preserve">Employee </w:t>
      </w:r>
      <w:r w:rsidR="002D5EB6">
        <w:t>negotiations</w:t>
      </w:r>
      <w:r>
        <w:t xml:space="preserve"> (</w:t>
      </w:r>
      <w:r w:rsidR="00D92EB8">
        <w:t>generally on</w:t>
      </w:r>
      <w:r w:rsidR="002D5EB6">
        <w:t xml:space="preserve"> </w:t>
      </w:r>
      <w:r w:rsidR="00531E23">
        <w:t>three-year</w:t>
      </w:r>
      <w:r w:rsidR="002D5EB6">
        <w:t xml:space="preserve"> schedule) </w:t>
      </w:r>
    </w:p>
    <w:p w14:paraId="4832D657" w14:textId="4EDD2BC2" w:rsidR="00F04826" w:rsidRDefault="000022F2" w:rsidP="001D6477">
      <w:pPr>
        <w:pStyle w:val="ListParagraph"/>
        <w:numPr>
          <w:ilvl w:val="0"/>
          <w:numId w:val="1"/>
        </w:numPr>
      </w:pPr>
      <w:r>
        <w:t xml:space="preserve">Authorize and oversee litigation (excluding some enforcement matters) </w:t>
      </w:r>
    </w:p>
    <w:p w14:paraId="0ACC77FF" w14:textId="740C9F12" w:rsidR="0002576A" w:rsidRDefault="00EE2FC1">
      <w:r>
        <w:t xml:space="preserve">Unlike a County Board of Supervisors or City Council the FRAQMD Board does not have a </w:t>
      </w:r>
      <w:r w:rsidR="0038188F">
        <w:t xml:space="preserve">direct </w:t>
      </w:r>
      <w:r>
        <w:t xml:space="preserve">role in the permitting process, even as an appeals body. </w:t>
      </w:r>
      <w:r w:rsidR="009A175C">
        <w:t>All permit and abatement order</w:t>
      </w:r>
      <w:r w:rsidR="00B2784D">
        <w:t xml:space="preserve"> appeals </w:t>
      </w:r>
      <w:r w:rsidR="009A175C">
        <w:t>go to the Hearing Board</w:t>
      </w:r>
      <w:r w:rsidR="00D11A6C">
        <w:t xml:space="preserve"> and</w:t>
      </w:r>
      <w:r w:rsidR="00B2784D">
        <w:t>,</w:t>
      </w:r>
      <w:r w:rsidR="00D11A6C">
        <w:t xml:space="preserve"> </w:t>
      </w:r>
      <w:r w:rsidR="00B2784D">
        <w:t>if necessary,</w:t>
      </w:r>
      <w:r w:rsidR="00D11A6C">
        <w:t xml:space="preserve"> </w:t>
      </w:r>
      <w:r w:rsidR="00B2784D">
        <w:t xml:space="preserve">judicial review </w:t>
      </w:r>
      <w:r w:rsidR="00D11A6C">
        <w:t xml:space="preserve">(H&amp;S </w:t>
      </w:r>
      <w:r w:rsidR="00B2784D">
        <w:t xml:space="preserve">§ </w:t>
      </w:r>
      <w:r w:rsidR="00AA7EA9">
        <w:t>40864)</w:t>
      </w:r>
      <w:r w:rsidR="00A96A08">
        <w:t>.</w:t>
      </w:r>
      <w:r w:rsidR="00AA7EA9">
        <w:t xml:space="preserve"> There is no individual permit appeal to the District Board. </w:t>
      </w:r>
      <w:r w:rsidR="00A96A08">
        <w:t xml:space="preserve">  </w:t>
      </w:r>
    </w:p>
    <w:p w14:paraId="17A94A95" w14:textId="2EF701A9" w:rsidR="00D8560F" w:rsidRDefault="00B56B27">
      <w:r>
        <w:t xml:space="preserve">Enforcement actions are </w:t>
      </w:r>
      <w:r w:rsidR="004027D7">
        <w:t>the responsibility of the APCO</w:t>
      </w:r>
      <w:r w:rsidR="004027D7">
        <w:rPr>
          <w:rStyle w:val="FootnoteReference"/>
        </w:rPr>
        <w:footnoteReference w:id="7"/>
      </w:r>
      <w:r w:rsidR="00E3426E">
        <w:t xml:space="preserve"> (H&amp;S </w:t>
      </w:r>
      <w:r w:rsidR="00B2784D">
        <w:t xml:space="preserve">§ </w:t>
      </w:r>
      <w:r w:rsidR="00E3426E">
        <w:t>40752)</w:t>
      </w:r>
      <w:r w:rsidR="004027D7">
        <w:t>, although some litigation may be brought to the Board</w:t>
      </w:r>
      <w:r w:rsidR="00F805C6">
        <w:t xml:space="preserve"> for approval</w:t>
      </w:r>
      <w:r w:rsidR="004027D7">
        <w:t xml:space="preserve">. </w:t>
      </w:r>
      <w:r w:rsidR="0038188F">
        <w:t xml:space="preserve"> </w:t>
      </w:r>
    </w:p>
    <w:p w14:paraId="755DD2A3" w14:textId="7F99F21D" w:rsidR="009A175C" w:rsidRPr="00EC325B" w:rsidRDefault="00EC325B">
      <w:pPr>
        <w:rPr>
          <w:u w:val="single"/>
        </w:rPr>
      </w:pPr>
      <w:r w:rsidRPr="00EC325B">
        <w:rPr>
          <w:u w:val="single"/>
        </w:rPr>
        <w:t xml:space="preserve">Board Calendar </w:t>
      </w:r>
    </w:p>
    <w:p w14:paraId="6B25C28A" w14:textId="7FFB3A8A" w:rsidR="004A201D" w:rsidRDefault="004A201D">
      <w:r>
        <w:t>The Board meets at 4:00pm on the first Monday of every other month</w:t>
      </w:r>
      <w:r w:rsidR="00962B71">
        <w:t xml:space="preserve">, starting in </w:t>
      </w:r>
      <w:r w:rsidR="00C27035">
        <w:t>February</w:t>
      </w:r>
      <w:r w:rsidR="00C27035">
        <w:rPr>
          <w:rStyle w:val="FootnoteReference"/>
        </w:rPr>
        <w:footnoteReference w:id="8"/>
      </w:r>
      <w:r w:rsidR="00962B71">
        <w:t xml:space="preserve">. </w:t>
      </w:r>
      <w:r>
        <w:t xml:space="preserve"> </w:t>
      </w:r>
      <w:r w:rsidR="00951838">
        <w:t xml:space="preserve">Special meetings are called by the Chair when needed. </w:t>
      </w:r>
    </w:p>
    <w:p w14:paraId="3830AEC1" w14:textId="3ABD4BBF" w:rsidR="008762D2" w:rsidRDefault="009A4BD0">
      <w:r>
        <w:t xml:space="preserve">Committees and Ad-Hoc meet when needed and the schedules are coordinated around the members availability. </w:t>
      </w:r>
    </w:p>
    <w:p w14:paraId="0DBD8C25" w14:textId="7DEF7D10" w:rsidR="008762D2" w:rsidRDefault="008762D2">
      <w:pPr>
        <w:rPr>
          <w:u w:val="single"/>
        </w:rPr>
      </w:pPr>
      <w:r w:rsidRPr="008762D2">
        <w:rPr>
          <w:u w:val="single"/>
        </w:rPr>
        <w:t>Board P</w:t>
      </w:r>
      <w:r>
        <w:rPr>
          <w:u w:val="single"/>
        </w:rPr>
        <w:t>olicies</w:t>
      </w:r>
    </w:p>
    <w:p w14:paraId="679DCF63" w14:textId="311A942F" w:rsidR="008762D2" w:rsidRDefault="000A35FC">
      <w:r>
        <w:t xml:space="preserve">Staff is actively working to </w:t>
      </w:r>
      <w:r w:rsidR="0038188F">
        <w:t xml:space="preserve">review and </w:t>
      </w:r>
      <w:r w:rsidR="004B3801">
        <w:t xml:space="preserve">bring to the Board </w:t>
      </w:r>
      <w:r w:rsidR="00731610">
        <w:t xml:space="preserve">proposed </w:t>
      </w:r>
      <w:r>
        <w:t>update</w:t>
      </w:r>
      <w:r w:rsidR="004B3801">
        <w:t>s to</w:t>
      </w:r>
      <w:r>
        <w:t xml:space="preserve"> a number of </w:t>
      </w:r>
      <w:r w:rsidR="00062A87">
        <w:t xml:space="preserve">policies. </w:t>
      </w:r>
    </w:p>
    <w:p w14:paraId="78A359B1" w14:textId="0D64954A" w:rsidR="006052F3" w:rsidRDefault="006052F3">
      <w:pPr>
        <w:rPr>
          <w:u w:val="single"/>
        </w:rPr>
      </w:pPr>
      <w:r>
        <w:rPr>
          <w:u w:val="single"/>
        </w:rPr>
        <w:br w:type="page"/>
      </w:r>
    </w:p>
    <w:p w14:paraId="64474C32" w14:textId="13672FD9" w:rsidR="00835791" w:rsidRPr="00411218" w:rsidRDefault="00835791">
      <w:pPr>
        <w:rPr>
          <w:b/>
          <w:bCs/>
          <w:u w:val="single"/>
        </w:rPr>
      </w:pPr>
      <w:r w:rsidRPr="00411218">
        <w:rPr>
          <w:b/>
          <w:bCs/>
          <w:u w:val="single"/>
        </w:rPr>
        <w:lastRenderedPageBreak/>
        <w:t xml:space="preserve">Hearing Board </w:t>
      </w:r>
    </w:p>
    <w:p w14:paraId="1A4836EC" w14:textId="308D8C8C" w:rsidR="00835791" w:rsidRDefault="00062A87">
      <w:r w:rsidRPr="00062A87">
        <w:t>Hearing Board</w:t>
      </w:r>
      <w:r>
        <w:t xml:space="preserve"> Members </w:t>
      </w:r>
      <w:r w:rsidR="00461B02">
        <w:t>(</w:t>
      </w:r>
      <w:r w:rsidR="00D679DF">
        <w:t>5</w:t>
      </w:r>
      <w:r w:rsidR="00461B02">
        <w:t xml:space="preserve">) </w:t>
      </w:r>
      <w:r>
        <w:t>are appointed by the District Board to t</w:t>
      </w:r>
      <w:r w:rsidR="005F795B">
        <w:t>hree</w:t>
      </w:r>
      <w:r w:rsidR="00072724">
        <w:t>-</w:t>
      </w:r>
      <w:r>
        <w:t>year terms</w:t>
      </w:r>
      <w:r w:rsidR="00072724">
        <w:t xml:space="preserve">. The Health and Safety Code </w:t>
      </w:r>
      <w:r w:rsidR="00FA1012">
        <w:t>(</w:t>
      </w:r>
      <w:r w:rsidR="00B2784D">
        <w:t xml:space="preserve">H&amp;S § </w:t>
      </w:r>
      <w:r w:rsidR="00FA1012">
        <w:t xml:space="preserve">40801) </w:t>
      </w:r>
      <w:r w:rsidR="00072724">
        <w:t xml:space="preserve">specifies the Hearing Board should include </w:t>
      </w:r>
      <w:r w:rsidR="00585D7F">
        <w:t>medical</w:t>
      </w:r>
      <w:r w:rsidR="00162850">
        <w:t xml:space="preserve">, </w:t>
      </w:r>
      <w:r w:rsidR="00585D7F">
        <w:t xml:space="preserve">technical </w:t>
      </w:r>
      <w:r w:rsidR="00162850">
        <w:t xml:space="preserve">and legal </w:t>
      </w:r>
      <w:r w:rsidR="00585D7F">
        <w:t xml:space="preserve">professionals as well as members of the general public, although in </w:t>
      </w:r>
      <w:r w:rsidR="00015EE1">
        <w:t xml:space="preserve">smaller Districts (like FRAQMD) the Board may appoint anyone to the Hearing Board if there is not a qualified </w:t>
      </w:r>
      <w:r w:rsidR="006823B6">
        <w:t xml:space="preserve">professional applicant. </w:t>
      </w:r>
    </w:p>
    <w:p w14:paraId="5EB7A2BC" w14:textId="5EBA0888" w:rsidR="006823B6" w:rsidRDefault="006823B6">
      <w:pPr>
        <w:rPr>
          <w:u w:val="single"/>
        </w:rPr>
      </w:pPr>
      <w:r w:rsidRPr="006823B6">
        <w:rPr>
          <w:u w:val="single"/>
        </w:rPr>
        <w:t xml:space="preserve">Hearing Board Role </w:t>
      </w:r>
    </w:p>
    <w:p w14:paraId="21E63169" w14:textId="15E16B40" w:rsidR="006823B6" w:rsidRDefault="006823B6">
      <w:r>
        <w:t xml:space="preserve">The Role of the Hearing Board is </w:t>
      </w:r>
      <w:r w:rsidR="004B3801">
        <w:t xml:space="preserve">to be an independent body to </w:t>
      </w:r>
      <w:r w:rsidR="00772120">
        <w:t xml:space="preserve">hear appeals of permit denials, </w:t>
      </w:r>
      <w:r w:rsidR="00DA5E55">
        <w:t xml:space="preserve">appeals of </w:t>
      </w:r>
      <w:r w:rsidR="00772120">
        <w:t xml:space="preserve">permit conditions, </w:t>
      </w:r>
      <w:r w:rsidR="00DA5E55">
        <w:t>abatement orders and requests for variances</w:t>
      </w:r>
      <w:r w:rsidR="004B3801">
        <w:t xml:space="preserve"> from permit conditions</w:t>
      </w:r>
      <w:r w:rsidR="00DA5E55">
        <w:t xml:space="preserve">. </w:t>
      </w:r>
      <w:r w:rsidR="006E1C9E">
        <w:t xml:space="preserve">These actions are typically rare, but when they do </w:t>
      </w:r>
      <w:r w:rsidR="00EE45FE">
        <w:t>occur,</w:t>
      </w:r>
      <w:r w:rsidR="006E1C9E">
        <w:t xml:space="preserve"> they can be very complex and time consuming. </w:t>
      </w:r>
    </w:p>
    <w:p w14:paraId="0FF37E8B" w14:textId="1683CC07" w:rsidR="00160BC3" w:rsidRDefault="00160BC3">
      <w:r>
        <w:t xml:space="preserve">The moving party in a Hearing Board action can be the permit applicant, a member of the public or the </w:t>
      </w:r>
      <w:r w:rsidR="00793E8A">
        <w:t xml:space="preserve">District. </w:t>
      </w:r>
      <w:r w:rsidR="000E688C">
        <w:t xml:space="preserve">Most hearings are handled as a legal hearing with briefs and </w:t>
      </w:r>
      <w:r w:rsidR="000C4ADA">
        <w:t xml:space="preserve">evidence rules. </w:t>
      </w:r>
    </w:p>
    <w:p w14:paraId="5936D486" w14:textId="55684757" w:rsidR="000C4ADA" w:rsidRDefault="000C4ADA">
      <w:r>
        <w:t xml:space="preserve">The Hearing Board </w:t>
      </w:r>
      <w:r w:rsidR="00B51C84">
        <w:t>C</w:t>
      </w:r>
      <w:r>
        <w:t>hair</w:t>
      </w:r>
      <w:r w:rsidR="00B51C84">
        <w:t>person</w:t>
      </w:r>
      <w:r>
        <w:t xml:space="preserve"> can approve limited term emergency variances </w:t>
      </w:r>
      <w:r w:rsidR="00700B47">
        <w:t>on very short notice</w:t>
      </w:r>
      <w:r w:rsidR="00D77DD8">
        <w:t xml:space="preserve"> which can be extended by the full </w:t>
      </w:r>
      <w:r w:rsidR="0096446B">
        <w:t xml:space="preserve">Hearing </w:t>
      </w:r>
      <w:r w:rsidR="00D77DD8">
        <w:t xml:space="preserve">Board at </w:t>
      </w:r>
      <w:r w:rsidR="00D4056D">
        <w:t xml:space="preserve">a </w:t>
      </w:r>
      <w:r w:rsidR="00D77DD8">
        <w:t xml:space="preserve">public meeting. </w:t>
      </w:r>
      <w:r w:rsidR="00700B47">
        <w:t xml:space="preserve"> </w:t>
      </w:r>
    </w:p>
    <w:p w14:paraId="0D90FDDE" w14:textId="7F49E054" w:rsidR="004679DE" w:rsidRDefault="004679DE">
      <w:r>
        <w:t xml:space="preserve">Recently the Legislature </w:t>
      </w:r>
      <w:r w:rsidR="004B3589">
        <w:t xml:space="preserve">authorized </w:t>
      </w:r>
      <w:r>
        <w:t>the APCO to issue emergency abatement order</w:t>
      </w:r>
      <w:r w:rsidR="00FE4A45">
        <w:t xml:space="preserve">s in some </w:t>
      </w:r>
      <w:r w:rsidR="003836CB">
        <w:t xml:space="preserve">limited </w:t>
      </w:r>
      <w:r w:rsidR="00FE4A45">
        <w:t xml:space="preserve">situations which can go into effect </w:t>
      </w:r>
      <w:r w:rsidR="00E12450">
        <w:t>immediately but</w:t>
      </w:r>
      <w:r w:rsidR="004B3801">
        <w:t xml:space="preserve"> </w:t>
      </w:r>
      <w:r w:rsidR="00CB0FB8">
        <w:t xml:space="preserve">have a limited term. </w:t>
      </w:r>
      <w:r w:rsidR="00FE4A45">
        <w:t xml:space="preserve"> </w:t>
      </w:r>
      <w:r>
        <w:t xml:space="preserve"> </w:t>
      </w:r>
    </w:p>
    <w:p w14:paraId="6CE474F1" w14:textId="77777777" w:rsidR="0065361F" w:rsidRDefault="0065361F">
      <w:pPr>
        <w:rPr>
          <w:u w:val="single"/>
        </w:rPr>
      </w:pPr>
    </w:p>
    <w:p w14:paraId="4D2D3D7F" w14:textId="6FE9B2CE" w:rsidR="00F53ECC" w:rsidRDefault="00F53ECC">
      <w:pPr>
        <w:rPr>
          <w:u w:val="single"/>
        </w:rPr>
      </w:pPr>
      <w:r w:rsidRPr="00F53ECC">
        <w:rPr>
          <w:u w:val="single"/>
        </w:rPr>
        <w:t xml:space="preserve">Hearing Board Member List </w:t>
      </w:r>
      <w:r w:rsidR="0012467F">
        <w:rPr>
          <w:u w:val="single"/>
        </w:rPr>
        <w:t>(1/202</w:t>
      </w:r>
      <w:r w:rsidR="009D4620">
        <w:rPr>
          <w:u w:val="single"/>
        </w:rPr>
        <w:t>5</w:t>
      </w:r>
      <w:r w:rsidR="0012467F">
        <w:rPr>
          <w:u w:val="single"/>
        </w:rPr>
        <w:t>)</w:t>
      </w:r>
    </w:p>
    <w:p w14:paraId="5900CA63" w14:textId="48662980" w:rsidR="00D648D6" w:rsidRPr="00D648D6" w:rsidRDefault="00D648D6" w:rsidP="00D648D6">
      <w:pPr>
        <w:shd w:val="clear" w:color="auto" w:fill="FFFFFF"/>
        <w:spacing w:after="225" w:line="240" w:lineRule="auto"/>
        <w:rPr>
          <w:rFonts w:eastAsia="Times New Roman" w:cstheme="minorHAnsi"/>
          <w:color w:val="333333"/>
        </w:rPr>
      </w:pPr>
      <w:r w:rsidRPr="00D648D6">
        <w:rPr>
          <w:rFonts w:eastAsia="Times New Roman" w:cstheme="minorHAnsi"/>
          <w:color w:val="333333"/>
        </w:rPr>
        <w:t>William Appleby (Health Care)</w:t>
      </w:r>
      <w:r>
        <w:rPr>
          <w:rFonts w:eastAsia="Times New Roman" w:cstheme="minorHAnsi"/>
          <w:color w:val="333333"/>
        </w:rPr>
        <w:t xml:space="preserve"> – Chair </w:t>
      </w:r>
    </w:p>
    <w:p w14:paraId="0E6117A7" w14:textId="0429747B" w:rsidR="00D648D6" w:rsidRPr="00D648D6" w:rsidRDefault="00D648D6" w:rsidP="00D648D6">
      <w:pPr>
        <w:shd w:val="clear" w:color="auto" w:fill="FFFFFF"/>
        <w:spacing w:after="225" w:line="240" w:lineRule="auto"/>
        <w:rPr>
          <w:rFonts w:eastAsia="Times New Roman" w:cstheme="minorHAnsi"/>
          <w:color w:val="333333"/>
        </w:rPr>
      </w:pPr>
      <w:r w:rsidRPr="00D648D6">
        <w:rPr>
          <w:rFonts w:eastAsia="Times New Roman" w:cstheme="minorHAnsi"/>
          <w:color w:val="333333"/>
        </w:rPr>
        <w:t>Sean Minard (Engineer)</w:t>
      </w:r>
      <w:r>
        <w:rPr>
          <w:rFonts w:eastAsia="Times New Roman" w:cstheme="minorHAnsi"/>
          <w:color w:val="333333"/>
        </w:rPr>
        <w:t xml:space="preserve"> – Vice Chair</w:t>
      </w:r>
    </w:p>
    <w:p w14:paraId="3DD5136C" w14:textId="77777777" w:rsidR="00D648D6" w:rsidRPr="00D648D6" w:rsidRDefault="00D648D6" w:rsidP="00D648D6">
      <w:pPr>
        <w:shd w:val="clear" w:color="auto" w:fill="FFFFFF"/>
        <w:spacing w:after="225" w:line="240" w:lineRule="auto"/>
        <w:rPr>
          <w:rFonts w:eastAsia="Times New Roman" w:cstheme="minorHAnsi"/>
          <w:color w:val="333333"/>
        </w:rPr>
      </w:pPr>
      <w:r w:rsidRPr="00D648D6">
        <w:rPr>
          <w:rFonts w:eastAsia="Times New Roman" w:cstheme="minorHAnsi"/>
          <w:color w:val="333333"/>
        </w:rPr>
        <w:t>Larry Munger (Public Member)</w:t>
      </w:r>
    </w:p>
    <w:p w14:paraId="3256E117" w14:textId="1995D961" w:rsidR="00D648D6" w:rsidRPr="00D648D6" w:rsidRDefault="00CC6E5D" w:rsidP="7F97CC68">
      <w:pPr>
        <w:shd w:val="clear" w:color="auto" w:fill="FFFFFF" w:themeFill="background1"/>
        <w:spacing w:after="225" w:line="240" w:lineRule="auto"/>
        <w:rPr>
          <w:rFonts w:eastAsia="Times New Roman"/>
          <w:color w:val="333333"/>
        </w:rPr>
      </w:pPr>
      <w:r>
        <w:rPr>
          <w:rFonts w:eastAsia="Times New Roman"/>
          <w:color w:val="333333"/>
        </w:rPr>
        <w:t>LuAnn M</w:t>
      </w:r>
      <w:r w:rsidR="00EE45FE">
        <w:rPr>
          <w:rFonts w:eastAsia="Times New Roman"/>
          <w:color w:val="333333"/>
        </w:rPr>
        <w:t>cK</w:t>
      </w:r>
      <w:r>
        <w:rPr>
          <w:rFonts w:eastAsia="Times New Roman"/>
          <w:color w:val="333333"/>
        </w:rPr>
        <w:t>en</w:t>
      </w:r>
      <w:r w:rsidR="00EE45FE">
        <w:rPr>
          <w:rFonts w:eastAsia="Times New Roman"/>
          <w:color w:val="333333"/>
        </w:rPr>
        <w:t>z</w:t>
      </w:r>
      <w:r>
        <w:rPr>
          <w:rFonts w:eastAsia="Times New Roman"/>
          <w:color w:val="333333"/>
        </w:rPr>
        <w:t>ie</w:t>
      </w:r>
      <w:r w:rsidR="7F97CC68" w:rsidRPr="7F97CC68">
        <w:rPr>
          <w:rFonts w:eastAsia="Times New Roman"/>
          <w:color w:val="333333"/>
        </w:rPr>
        <w:t xml:space="preserve"> (Public Member)</w:t>
      </w:r>
    </w:p>
    <w:p w14:paraId="4A05F470" w14:textId="77777777" w:rsidR="00D648D6" w:rsidRPr="00D648D6" w:rsidRDefault="00D648D6" w:rsidP="00D648D6">
      <w:pPr>
        <w:shd w:val="clear" w:color="auto" w:fill="FFFFFF"/>
        <w:spacing w:after="225" w:line="240" w:lineRule="auto"/>
        <w:rPr>
          <w:rFonts w:eastAsia="Times New Roman" w:cstheme="minorHAnsi"/>
          <w:color w:val="333333"/>
        </w:rPr>
      </w:pPr>
      <w:r w:rsidRPr="00D648D6">
        <w:rPr>
          <w:rFonts w:eastAsia="Times New Roman" w:cstheme="minorHAnsi"/>
          <w:color w:val="333333"/>
        </w:rPr>
        <w:t>David Smith (Public Member)</w:t>
      </w:r>
    </w:p>
    <w:p w14:paraId="7D9E1502" w14:textId="3BE621A5" w:rsidR="00807DB0" w:rsidRDefault="00807DB0"/>
    <w:p w14:paraId="5E23BFB9" w14:textId="0A7C5F53" w:rsidR="001A61C8" w:rsidRPr="00411218" w:rsidRDefault="001A61C8">
      <w:pPr>
        <w:rPr>
          <w:b/>
          <w:bCs/>
          <w:u w:val="single"/>
        </w:rPr>
      </w:pPr>
      <w:r w:rsidRPr="00411218">
        <w:rPr>
          <w:b/>
          <w:bCs/>
          <w:u w:val="single"/>
        </w:rPr>
        <w:t>Funding</w:t>
      </w:r>
    </w:p>
    <w:p w14:paraId="580E224B" w14:textId="01F82BC1" w:rsidR="001A61C8" w:rsidRDefault="001A61C8" w:rsidP="001A61C8">
      <w:r>
        <w:t>The District is funded primarily though permit and user fees. The District does not have taxing authority and does not receive any tax dollars from local government</w:t>
      </w:r>
      <w:r>
        <w:rPr>
          <w:rStyle w:val="FootnoteReference"/>
        </w:rPr>
        <w:footnoteReference w:id="9"/>
      </w:r>
      <w:r>
        <w:t xml:space="preserve">. The two primary sources of revenue are permit fees and small vehicle registration assessment.  Additional funding is provided by administering various state and federal grant programs, from state and federal grants (when available) and penalties (H&amp;S </w:t>
      </w:r>
      <w:r w:rsidR="00E34842">
        <w:t xml:space="preserve">§ </w:t>
      </w:r>
      <w:r>
        <w:t xml:space="preserve">40701.5). </w:t>
      </w:r>
    </w:p>
    <w:p w14:paraId="314678A7" w14:textId="681B3387" w:rsidR="001A61C8" w:rsidRDefault="7F97CC68" w:rsidP="001A61C8">
      <w:r>
        <w:lastRenderedPageBreak/>
        <w:t xml:space="preserve">Like most local Governments, the District’s initial budget is adopted in June for the fiscal year that begins July 1. The final budget is usually adopted in August and contains minor corrections to the adopted initial budget. </w:t>
      </w:r>
    </w:p>
    <w:p w14:paraId="778F7D99" w14:textId="4B43709E" w:rsidR="001A61C8" w:rsidRDefault="7F97CC68" w:rsidP="001A61C8">
      <w:r>
        <w:t>The</w:t>
      </w:r>
      <w:r w:rsidR="00B53F0D">
        <w:t xml:space="preserve"> bulk of</w:t>
      </w:r>
      <w:r>
        <w:t xml:space="preserve"> District’s funds are on deposit with Yuba </w:t>
      </w:r>
      <w:r w:rsidR="008475C9">
        <w:t>County,</w:t>
      </w:r>
      <w:r>
        <w:t xml:space="preserve"> and, per the Government Code, the District is subject to an outside audit each year. </w:t>
      </w:r>
      <w:r w:rsidR="007D5936">
        <w:t xml:space="preserve">Audits are presented to the Board. </w:t>
      </w:r>
      <w:r w:rsidR="00260602">
        <w:t xml:space="preserve">The District does have outside </w:t>
      </w:r>
      <w:r w:rsidR="00685C23">
        <w:t xml:space="preserve">bank accounts for electronic transactions. </w:t>
      </w:r>
    </w:p>
    <w:p w14:paraId="517210D6" w14:textId="2F51169D" w:rsidR="001A61C8" w:rsidRDefault="001A61C8">
      <w:r>
        <w:t xml:space="preserve">The District’s fiscal health is very much “boom and bust” when the economy is strong permit activity tends to be robust and state funding tends to increase. </w:t>
      </w:r>
      <w:r w:rsidR="00E12450">
        <w:t>However,</w:t>
      </w:r>
      <w:r>
        <w:t xml:space="preserve"> when the economy drops off enforcement work </w:t>
      </w:r>
      <w:r w:rsidR="00E12450">
        <w:t>increases,</w:t>
      </w:r>
      <w:r>
        <w:t xml:space="preserve"> and state and federal funding disappears. For this </w:t>
      </w:r>
      <w:r w:rsidR="00E12450">
        <w:t>reason,</w:t>
      </w:r>
      <w:r>
        <w:t xml:space="preserve"> the District always tries to maintain significant reserves to get through </w:t>
      </w:r>
      <w:r w:rsidR="00F25E96">
        <w:t>lean</w:t>
      </w:r>
      <w:r>
        <w:t xml:space="preserve"> times.</w:t>
      </w:r>
    </w:p>
    <w:p w14:paraId="006B1966" w14:textId="77777777" w:rsidR="00B43E6D" w:rsidRDefault="00B43E6D">
      <w:pPr>
        <w:rPr>
          <w:u w:val="single"/>
        </w:rPr>
      </w:pPr>
    </w:p>
    <w:p w14:paraId="4E2C337F" w14:textId="11CCFF4E" w:rsidR="003141E9" w:rsidRPr="009B2CFA" w:rsidRDefault="003141E9">
      <w:pPr>
        <w:rPr>
          <w:u w:val="single"/>
        </w:rPr>
      </w:pPr>
      <w:r w:rsidRPr="009B2CFA">
        <w:rPr>
          <w:u w:val="single"/>
        </w:rPr>
        <w:t xml:space="preserve">Budget and Fee Adjustments </w:t>
      </w:r>
    </w:p>
    <w:p w14:paraId="2B3C859D" w14:textId="30BF1CB9" w:rsidR="008A744A" w:rsidRDefault="00C15AD2">
      <w:r>
        <w:t>State Law and m</w:t>
      </w:r>
      <w:r w:rsidR="003141E9">
        <w:t xml:space="preserve">ost District fees </w:t>
      </w:r>
      <w:r>
        <w:t xml:space="preserve">include an automatic adjustment which is implemented as part </w:t>
      </w:r>
      <w:r w:rsidR="00D26E53">
        <w:t>o</w:t>
      </w:r>
      <w:r>
        <w:t xml:space="preserve">f the annual </w:t>
      </w:r>
      <w:r w:rsidR="00D26E53">
        <w:t>budget. Although often called a “CPI Adjustment” th</w:t>
      </w:r>
      <w:r w:rsidR="00643B70">
        <w:t>e amount of the adjust</w:t>
      </w:r>
      <w:r w:rsidR="00EA0D86">
        <w:t xml:space="preserve">ment </w:t>
      </w:r>
      <w:r w:rsidR="008A744A">
        <w:t xml:space="preserve">actually </w:t>
      </w:r>
      <w:r w:rsidR="00643B70">
        <w:t>is “up to the CPI</w:t>
      </w:r>
      <w:r w:rsidR="008A744A">
        <w:t>.</w:t>
      </w:r>
      <w:r w:rsidR="00643B70">
        <w:t xml:space="preserve">” </w:t>
      </w:r>
      <w:r w:rsidR="008A744A">
        <w:t>Amounts lower than the CPI can be proposed if District operational costs are lower</w:t>
      </w:r>
      <w:r w:rsidR="0047599E">
        <w:rPr>
          <w:rStyle w:val="FootnoteReference"/>
        </w:rPr>
        <w:footnoteReference w:id="10"/>
      </w:r>
      <w:r w:rsidR="008A744A">
        <w:t xml:space="preserve">. </w:t>
      </w:r>
      <w:r w:rsidR="00253DF6">
        <w:t>For 202</w:t>
      </w:r>
      <w:r w:rsidR="005D1CB8">
        <w:t>4</w:t>
      </w:r>
      <w:r w:rsidR="00253DF6">
        <w:t xml:space="preserve"> </w:t>
      </w:r>
      <w:r w:rsidR="003B0632">
        <w:t xml:space="preserve">the increase was </w:t>
      </w:r>
      <w:r w:rsidR="005D1CB8">
        <w:t>4</w:t>
      </w:r>
      <w:r w:rsidR="003B0632">
        <w:t>.</w:t>
      </w:r>
      <w:r w:rsidR="005D1CB8">
        <w:t>2</w:t>
      </w:r>
      <w:r w:rsidR="003B0632">
        <w:t xml:space="preserve">%. </w:t>
      </w:r>
    </w:p>
    <w:p w14:paraId="2C938FBD" w14:textId="5EEE22D4" w:rsidR="001C556C" w:rsidRDefault="7F97CC68">
      <w:r>
        <w:t xml:space="preserve">Because of the annual adjustment, the District does not increase fees as frequently as other agencies, most current District fees were originally adopted in the early 2000s. </w:t>
      </w:r>
    </w:p>
    <w:p w14:paraId="274B0B13" w14:textId="77777777" w:rsidR="00B43E6D" w:rsidRDefault="00B43E6D">
      <w:pPr>
        <w:rPr>
          <w:u w:val="single"/>
        </w:rPr>
      </w:pPr>
    </w:p>
    <w:p w14:paraId="76B3A5B3" w14:textId="27BA0B2A" w:rsidR="008F2DFA" w:rsidRPr="009B2CFA" w:rsidRDefault="007F34B7">
      <w:pPr>
        <w:rPr>
          <w:u w:val="single"/>
        </w:rPr>
      </w:pPr>
      <w:r w:rsidRPr="009B2CFA">
        <w:rPr>
          <w:u w:val="single"/>
        </w:rPr>
        <w:t xml:space="preserve">How </w:t>
      </w:r>
      <w:r w:rsidR="009B2CFA">
        <w:rPr>
          <w:u w:val="single"/>
        </w:rPr>
        <w:t>I</w:t>
      </w:r>
      <w:r w:rsidRPr="009B2CFA">
        <w:rPr>
          <w:u w:val="single"/>
        </w:rPr>
        <w:t xml:space="preserve">ndividual </w:t>
      </w:r>
      <w:r w:rsidR="009B2CFA">
        <w:rPr>
          <w:u w:val="single"/>
        </w:rPr>
        <w:t>F</w:t>
      </w:r>
      <w:r w:rsidRPr="009B2CFA">
        <w:rPr>
          <w:u w:val="single"/>
        </w:rPr>
        <w:t xml:space="preserve">ees </w:t>
      </w:r>
      <w:r w:rsidR="009B2CFA">
        <w:rPr>
          <w:u w:val="single"/>
        </w:rPr>
        <w:t>A</w:t>
      </w:r>
      <w:r w:rsidRPr="009B2CFA">
        <w:rPr>
          <w:u w:val="single"/>
        </w:rPr>
        <w:t xml:space="preserve">re </w:t>
      </w:r>
      <w:r w:rsidR="009B2CFA">
        <w:rPr>
          <w:u w:val="single"/>
        </w:rPr>
        <w:t>C</w:t>
      </w:r>
      <w:r w:rsidRPr="009B2CFA">
        <w:rPr>
          <w:u w:val="single"/>
        </w:rPr>
        <w:t xml:space="preserve">alculated </w:t>
      </w:r>
    </w:p>
    <w:p w14:paraId="161D5A3A" w14:textId="3A98C19C" w:rsidR="007F34B7" w:rsidRDefault="7F97CC68">
      <w:r>
        <w:t xml:space="preserve">The District operates on a billable hour system for most permits (Burn permits are the notable exception). </w:t>
      </w:r>
      <w:r w:rsidR="00EE365B">
        <w:t>There is a base fee, set by regulation</w:t>
      </w:r>
      <w:r w:rsidR="001C02CE">
        <w:t>,</w:t>
      </w:r>
      <w:r w:rsidR="00EE365B">
        <w:t xml:space="preserve"> and then </w:t>
      </w:r>
      <w:r>
        <w:t xml:space="preserve">District staff bill the time spent working on each permit individually. This means that initial permits, which require more communication and inspections, receive a larger bill in the first few years. In later years the annual bill should drop significantly as less District time is needed for a mature facility. The billable hour system also ensures that sources that do not have “all their ducks in a row” are likely to pay higher fees than those facilities that require less staff time from the District. </w:t>
      </w:r>
    </w:p>
    <w:p w14:paraId="3B849994" w14:textId="20B510BA" w:rsidR="0065361F" w:rsidRDefault="0065361F">
      <w:pPr>
        <w:rPr>
          <w:u w:val="single"/>
        </w:rPr>
      </w:pPr>
    </w:p>
    <w:p w14:paraId="644596C9" w14:textId="79187D1C" w:rsidR="00807DB0" w:rsidRPr="00411218" w:rsidRDefault="00807DB0">
      <w:pPr>
        <w:rPr>
          <w:b/>
          <w:bCs/>
          <w:u w:val="single"/>
        </w:rPr>
      </w:pPr>
      <w:r w:rsidRPr="00411218">
        <w:rPr>
          <w:b/>
          <w:bCs/>
          <w:u w:val="single"/>
        </w:rPr>
        <w:t>District Divisions</w:t>
      </w:r>
    </w:p>
    <w:p w14:paraId="008E8DFB" w14:textId="2178D393" w:rsidR="00807DB0" w:rsidRDefault="00807DB0">
      <w:r>
        <w:rPr>
          <w:u w:val="single"/>
        </w:rPr>
        <w:t>Executive</w:t>
      </w:r>
    </w:p>
    <w:p w14:paraId="3359694C" w14:textId="7485D2C4" w:rsidR="00807DB0" w:rsidRDefault="00807DB0">
      <w:r>
        <w:t>The Executive Division consist</w:t>
      </w:r>
      <w:r w:rsidR="004C60CF">
        <w:t>s</w:t>
      </w:r>
      <w:r>
        <w:t xml:space="preserve"> of the APCO</w:t>
      </w:r>
      <w:r w:rsidR="00C82D7F">
        <w:t>/EO</w:t>
      </w:r>
      <w:r>
        <w:t xml:space="preserve"> </w:t>
      </w:r>
      <w:r w:rsidR="006A1D0A">
        <w:t xml:space="preserve">with the primary job of overseeing all District operations. </w:t>
      </w:r>
    </w:p>
    <w:p w14:paraId="77409835" w14:textId="77777777" w:rsidR="00A63579" w:rsidRDefault="00A63579">
      <w:pPr>
        <w:rPr>
          <w:u w:val="single"/>
        </w:rPr>
      </w:pPr>
      <w:r>
        <w:rPr>
          <w:u w:val="single"/>
        </w:rPr>
        <w:br w:type="page"/>
      </w:r>
    </w:p>
    <w:p w14:paraId="7ECDCFA0" w14:textId="20DA717D" w:rsidR="00AA6836" w:rsidRDefault="00AA6836">
      <w:pPr>
        <w:rPr>
          <w:u w:val="single"/>
        </w:rPr>
      </w:pPr>
      <w:r w:rsidRPr="00AA6836">
        <w:rPr>
          <w:u w:val="single"/>
        </w:rPr>
        <w:lastRenderedPageBreak/>
        <w:t>Administration</w:t>
      </w:r>
    </w:p>
    <w:p w14:paraId="7CB5197F" w14:textId="6E8FFC64" w:rsidR="00940906" w:rsidRDefault="00AA6836">
      <w:r>
        <w:t xml:space="preserve">The </w:t>
      </w:r>
      <w:r w:rsidR="00763B11">
        <w:t xml:space="preserve">Administrative </w:t>
      </w:r>
      <w:r w:rsidR="00AA7961">
        <w:t>D</w:t>
      </w:r>
      <w:r w:rsidR="00763B11">
        <w:t xml:space="preserve">ivision </w:t>
      </w:r>
      <w:r w:rsidR="00AA7961">
        <w:t xml:space="preserve">(3 FTE) </w:t>
      </w:r>
      <w:r w:rsidR="00763B11">
        <w:t xml:space="preserve">manages all Fiscal, Human Resources, </w:t>
      </w:r>
      <w:r w:rsidR="007801A7">
        <w:t xml:space="preserve">Risk Management, Clerk of the Boards </w:t>
      </w:r>
      <w:r w:rsidR="00F66127">
        <w:t xml:space="preserve">(District Board and Hearing Board) </w:t>
      </w:r>
      <w:r w:rsidR="007801A7">
        <w:t xml:space="preserve">and </w:t>
      </w:r>
      <w:r w:rsidR="00AA7961">
        <w:t xml:space="preserve">front counter functions. </w:t>
      </w:r>
      <w:r w:rsidR="00BF6AB2">
        <w:t xml:space="preserve"> The Administrative Division also </w:t>
      </w:r>
      <w:r w:rsidR="000448FA">
        <w:t>drafts</w:t>
      </w:r>
      <w:r w:rsidR="00BF6AB2">
        <w:t xml:space="preserve"> the annual budget</w:t>
      </w:r>
      <w:r w:rsidR="000448FA">
        <w:t>,</w:t>
      </w:r>
      <w:r w:rsidR="00BF6AB2">
        <w:t xml:space="preserve"> </w:t>
      </w:r>
      <w:r w:rsidR="000448FA">
        <w:t xml:space="preserve">with direction from the APCO, for Board consideration. </w:t>
      </w:r>
    </w:p>
    <w:p w14:paraId="1DB89816" w14:textId="2493FCA0" w:rsidR="00AA6836" w:rsidRDefault="00940906">
      <w:pPr>
        <w:rPr>
          <w:u w:val="single"/>
        </w:rPr>
      </w:pPr>
      <w:r w:rsidRPr="00940906">
        <w:rPr>
          <w:u w:val="single"/>
        </w:rPr>
        <w:t xml:space="preserve">Planning and Engineering </w:t>
      </w:r>
      <w:r w:rsidR="000448FA" w:rsidRPr="00940906">
        <w:rPr>
          <w:u w:val="single"/>
        </w:rPr>
        <w:t xml:space="preserve"> </w:t>
      </w:r>
    </w:p>
    <w:p w14:paraId="5C4F53E6" w14:textId="252086F8" w:rsidR="00940906" w:rsidRDefault="00337DCB">
      <w:r>
        <w:t>The Planning and Engineering Division</w:t>
      </w:r>
      <w:r w:rsidR="00B74519">
        <w:t xml:space="preserve"> (</w:t>
      </w:r>
      <w:r w:rsidR="002630A7">
        <w:t>4</w:t>
      </w:r>
      <w:r w:rsidR="00B74519">
        <w:t xml:space="preserve"> FTE)</w:t>
      </w:r>
      <w:r>
        <w:t xml:space="preserve"> </w:t>
      </w:r>
      <w:r w:rsidR="00501BF1">
        <w:t>i</w:t>
      </w:r>
      <w:r>
        <w:t xml:space="preserve">s </w:t>
      </w:r>
      <w:r w:rsidR="007C1573">
        <w:t>responsibl</w:t>
      </w:r>
      <w:r w:rsidR="00501BF1">
        <w:t>e</w:t>
      </w:r>
      <w:r>
        <w:t xml:space="preserve"> for </w:t>
      </w:r>
      <w:r w:rsidR="007D19D5">
        <w:t>coordinating with Transportation and Land Use agencies,</w:t>
      </w:r>
      <w:r w:rsidR="00F40A82">
        <w:t xml:space="preserve"> developing air quality attainment and maintenance plans,</w:t>
      </w:r>
      <w:r w:rsidR="00033013">
        <w:t xml:space="preserve"> coordinating development of the</w:t>
      </w:r>
      <w:r w:rsidR="006A2EB8">
        <w:t xml:space="preserve"> federal ozone</w:t>
      </w:r>
      <w:r w:rsidR="00033013">
        <w:t xml:space="preserve"> SIP with the other S</w:t>
      </w:r>
      <w:r w:rsidR="007F7674">
        <w:t>acramento Region</w:t>
      </w:r>
      <w:r w:rsidR="00033013">
        <w:t xml:space="preserve"> Ai</w:t>
      </w:r>
      <w:r w:rsidR="00236743">
        <w:t xml:space="preserve">r Districts, </w:t>
      </w:r>
      <w:r w:rsidR="001219CB">
        <w:t xml:space="preserve">implementing grant programs, conducting </w:t>
      </w:r>
      <w:r w:rsidR="00501BF1">
        <w:t xml:space="preserve">public </w:t>
      </w:r>
      <w:r w:rsidR="001219CB">
        <w:t xml:space="preserve">outreach, </w:t>
      </w:r>
      <w:r w:rsidR="00B74519">
        <w:t xml:space="preserve">drafting new </w:t>
      </w:r>
      <w:r w:rsidR="00807BE0">
        <w:t xml:space="preserve">rules and </w:t>
      </w:r>
      <w:r w:rsidR="00B74519">
        <w:t xml:space="preserve">regulations, processing permits </w:t>
      </w:r>
      <w:r w:rsidR="00F47986">
        <w:t>and annual permit renewals</w:t>
      </w:r>
      <w:r w:rsidR="00807BE0">
        <w:t>,</w:t>
      </w:r>
      <w:r w:rsidR="00F47986">
        <w:t xml:space="preserve"> </w:t>
      </w:r>
      <w:r w:rsidR="003D7472">
        <w:t>calculatin</w:t>
      </w:r>
      <w:r w:rsidR="002415E5">
        <w:t>g</w:t>
      </w:r>
      <w:r w:rsidR="003D7472">
        <w:t xml:space="preserve"> emissions and reporting emissions inventories to the ARB and US EPA, </w:t>
      </w:r>
      <w:r w:rsidR="00B74519">
        <w:t>and a variety of other te</w:t>
      </w:r>
      <w:r w:rsidR="00E51BF7">
        <w:t xml:space="preserve">chnical tasks. </w:t>
      </w:r>
    </w:p>
    <w:p w14:paraId="0FB489F0" w14:textId="03829B05" w:rsidR="00636E83" w:rsidRPr="00D95305" w:rsidRDefault="005400B5">
      <w:pPr>
        <w:rPr>
          <w:u w:val="single"/>
        </w:rPr>
      </w:pPr>
      <w:r>
        <w:tab/>
      </w:r>
      <w:r w:rsidR="00636E83" w:rsidRPr="00D95305">
        <w:rPr>
          <w:u w:val="single"/>
        </w:rPr>
        <w:t>Air District Permits</w:t>
      </w:r>
    </w:p>
    <w:p w14:paraId="4481C331" w14:textId="588B0E53" w:rsidR="00636E83" w:rsidRDefault="00636E83" w:rsidP="00167064">
      <w:pPr>
        <w:ind w:left="720"/>
      </w:pPr>
      <w:r>
        <w:t>An air district permit</w:t>
      </w:r>
      <w:r w:rsidR="001A67CE">
        <w:t xml:space="preserve"> must be issued </w:t>
      </w:r>
      <w:r w:rsidR="00612E0E">
        <w:t>prior to t</w:t>
      </w:r>
      <w:r w:rsidR="00AA57D5">
        <w:t xml:space="preserve">he building or installation of </w:t>
      </w:r>
      <w:r w:rsidR="001A67CE">
        <w:t>a regulated</w:t>
      </w:r>
      <w:r w:rsidR="00AA57D5">
        <w:t xml:space="preserve"> device.  A permit ensures that the device</w:t>
      </w:r>
      <w:r w:rsidR="00FC0850">
        <w:t xml:space="preserve"> does not prevent or interfere with the attainment and maintenance of any air quality standard</w:t>
      </w:r>
      <w:r w:rsidR="00C26470">
        <w:t>, and that the device will comply with the rules and regulations of the District</w:t>
      </w:r>
      <w:r w:rsidR="00DC7E0B">
        <w:t>, ARB, and US EPA.  Permits are renewed annually</w:t>
      </w:r>
      <w:r w:rsidR="00180F8D">
        <w:t xml:space="preserve"> and may also be modified at the request of the owner/operator throughout the year.</w:t>
      </w:r>
    </w:p>
    <w:p w14:paraId="203E61C7" w14:textId="77777777" w:rsidR="0023055D" w:rsidRDefault="0023055D" w:rsidP="00167064">
      <w:pPr>
        <w:ind w:left="720"/>
      </w:pPr>
    </w:p>
    <w:p w14:paraId="719D4C29" w14:textId="78B9EDF8" w:rsidR="0023055D" w:rsidRDefault="0023055D" w:rsidP="00A5469F">
      <w:pPr>
        <w:ind w:left="720"/>
        <w:jc w:val="center"/>
      </w:pPr>
      <w:r>
        <w:rPr>
          <w:noProof/>
        </w:rPr>
        <w:drawing>
          <wp:inline distT="0" distB="0" distL="0" distR="0" wp14:anchorId="0FEB4519" wp14:editId="55A2EB94">
            <wp:extent cx="3597729" cy="2698297"/>
            <wp:effectExtent l="0" t="0" r="3175" b="6985"/>
            <wp:docPr id="7" name="Picture 7" descr="A building with a fenc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uilding with a fence around i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4783" cy="2711088"/>
                    </a:xfrm>
                    <a:prstGeom prst="rect">
                      <a:avLst/>
                    </a:prstGeom>
                  </pic:spPr>
                </pic:pic>
              </a:graphicData>
            </a:graphic>
          </wp:inline>
        </w:drawing>
      </w:r>
    </w:p>
    <w:p w14:paraId="6EF4BF0D" w14:textId="782AF774" w:rsidR="00534425" w:rsidRDefault="7F97CC68" w:rsidP="00A5469F">
      <w:pPr>
        <w:ind w:left="720"/>
        <w:jc w:val="center"/>
      </w:pPr>
      <w:r>
        <w:t>Figure 3 - An example of a permitted source (backup generator)</w:t>
      </w:r>
    </w:p>
    <w:p w14:paraId="77E3543E" w14:textId="557F4CDC" w:rsidR="005400B5" w:rsidRDefault="005400B5" w:rsidP="00167064">
      <w:pPr>
        <w:ind w:firstLine="720"/>
        <w:rPr>
          <w:u w:val="single"/>
        </w:rPr>
      </w:pPr>
      <w:r>
        <w:rPr>
          <w:u w:val="single"/>
        </w:rPr>
        <w:t>Grant Programs</w:t>
      </w:r>
    </w:p>
    <w:p w14:paraId="1372920E" w14:textId="6D103B5D" w:rsidR="005400B5" w:rsidRDefault="005400B5" w:rsidP="005400B5">
      <w:pPr>
        <w:ind w:left="720"/>
        <w:rPr>
          <w:rStyle w:val="Hyperlink"/>
          <w:color w:val="000000" w:themeColor="text1"/>
          <w:u w:val="none"/>
        </w:rPr>
      </w:pPr>
      <w:r>
        <w:t xml:space="preserve">The Planning and Engineering Division </w:t>
      </w:r>
      <w:r w:rsidR="00807BE0">
        <w:t xml:space="preserve">administers </w:t>
      </w:r>
      <w:r>
        <w:t xml:space="preserve">several </w:t>
      </w:r>
      <w:r w:rsidR="006248B4">
        <w:t>incentive</w:t>
      </w:r>
      <w:r>
        <w:t xml:space="preserve"> grant programs with both local funding and funding from the State. </w:t>
      </w:r>
      <w:r w:rsidR="00385B15">
        <w:t>Available</w:t>
      </w:r>
      <w:r w:rsidR="005F634A">
        <w:t xml:space="preserve"> </w:t>
      </w:r>
      <w:r w:rsidR="00B71405">
        <w:t xml:space="preserve">annual </w:t>
      </w:r>
      <w:r w:rsidR="005F634A">
        <w:t>grant funding varies</w:t>
      </w:r>
      <w:r w:rsidR="00807BE0">
        <w:t xml:space="preserve"> by program</w:t>
      </w:r>
      <w:r w:rsidR="005F634A">
        <w:t xml:space="preserve"> from </w:t>
      </w:r>
      <w:r w:rsidR="00385B15">
        <w:t xml:space="preserve">around $150,000 </w:t>
      </w:r>
      <w:r w:rsidR="00807BE0">
        <w:t xml:space="preserve">in the locally funded Blue Sky Grant </w:t>
      </w:r>
      <w:r w:rsidR="00385B15">
        <w:t xml:space="preserve">to over </w:t>
      </w:r>
      <w:r w:rsidR="0083200F">
        <w:t>$</w:t>
      </w:r>
      <w:r w:rsidR="00385B15">
        <w:t xml:space="preserve">1 million </w:t>
      </w:r>
      <w:r w:rsidR="000505F3">
        <w:t xml:space="preserve">in the cap and trade </w:t>
      </w:r>
      <w:r w:rsidR="000505F3">
        <w:lastRenderedPageBreak/>
        <w:t>funded grants</w:t>
      </w:r>
      <w:r w:rsidR="00385B15">
        <w:t xml:space="preserve">. </w:t>
      </w:r>
      <w:r w:rsidR="00D74D74">
        <w:t xml:space="preserve">Most of the funding is for agricultural equipment upgrades and school bus replacements. </w:t>
      </w:r>
      <w:r w:rsidR="00B51C9B">
        <w:t xml:space="preserve">A list of active grant programs is online at </w:t>
      </w:r>
      <w:hyperlink r:id="rId15" w:history="1">
        <w:r w:rsidR="00E643A7">
          <w:rPr>
            <w:rStyle w:val="Hyperlink"/>
          </w:rPr>
          <w:t>www.fraqmd.org/grant-programs</w:t>
        </w:r>
      </w:hyperlink>
      <w:r w:rsidR="00B35907" w:rsidRPr="0065361F">
        <w:rPr>
          <w:rStyle w:val="Hyperlink"/>
          <w:color w:val="000000" w:themeColor="text1"/>
          <w:u w:val="none"/>
        </w:rPr>
        <w:t>.</w:t>
      </w:r>
    </w:p>
    <w:p w14:paraId="49EACD63" w14:textId="0935D3E1" w:rsidR="0023055D" w:rsidRDefault="0023055D" w:rsidP="00A5469F">
      <w:pPr>
        <w:ind w:left="720"/>
        <w:jc w:val="center"/>
        <w:rPr>
          <w:rStyle w:val="Hyperlink"/>
          <w:color w:val="000000" w:themeColor="text1"/>
          <w:u w:val="none"/>
        </w:rPr>
      </w:pPr>
      <w:r>
        <w:rPr>
          <w:noProof/>
          <w:color w:val="000000" w:themeColor="text1"/>
        </w:rPr>
        <w:drawing>
          <wp:inline distT="0" distB="0" distL="0" distR="0" wp14:anchorId="710E0300" wp14:editId="2D8B3958">
            <wp:extent cx="3233057" cy="2424793"/>
            <wp:effectExtent l="0" t="0" r="5715" b="0"/>
            <wp:docPr id="6" name="Picture 6" descr="A green tractor on a dirt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tractor on a dirt road&#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1877" cy="2431408"/>
                    </a:xfrm>
                    <a:prstGeom prst="rect">
                      <a:avLst/>
                    </a:prstGeom>
                  </pic:spPr>
                </pic:pic>
              </a:graphicData>
            </a:graphic>
          </wp:inline>
        </w:drawing>
      </w:r>
    </w:p>
    <w:p w14:paraId="31B93A94" w14:textId="1500E469" w:rsidR="0023055D" w:rsidRDefault="7F97CC68" w:rsidP="00A5469F">
      <w:pPr>
        <w:ind w:left="720"/>
        <w:jc w:val="center"/>
      </w:pPr>
      <w:r>
        <w:t xml:space="preserve">Figure </w:t>
      </w:r>
      <w:r w:rsidR="00F90621">
        <w:t xml:space="preserve"> </w:t>
      </w:r>
      <w:r>
        <w:t xml:space="preserve">4 - An example of a new </w:t>
      </w:r>
      <w:r w:rsidR="00877ABF">
        <w:t xml:space="preserve">lower emissions </w:t>
      </w:r>
      <w:r>
        <w:t xml:space="preserve">tractor </w:t>
      </w:r>
      <w:r w:rsidR="00877ABF">
        <w:t xml:space="preserve">partially </w:t>
      </w:r>
      <w:r>
        <w:t>funded under the District’s grant programs.</w:t>
      </w:r>
    </w:p>
    <w:p w14:paraId="4235128C" w14:textId="30D19721" w:rsidR="00612D43" w:rsidRDefault="00612D43" w:rsidP="00E66825">
      <w:pPr>
        <w:ind w:firstLine="720"/>
        <w:rPr>
          <w:u w:val="single"/>
        </w:rPr>
      </w:pPr>
      <w:r>
        <w:rPr>
          <w:u w:val="single"/>
        </w:rPr>
        <w:t>Rules</w:t>
      </w:r>
    </w:p>
    <w:p w14:paraId="4C298335" w14:textId="0315CE97" w:rsidR="00612D43" w:rsidRDefault="007D2424" w:rsidP="007D2424">
      <w:pPr>
        <w:ind w:left="720"/>
      </w:pPr>
      <w:r w:rsidRPr="007D2424">
        <w:t>The Distr</w:t>
      </w:r>
      <w:r>
        <w:t xml:space="preserve">ict’s Planning and Engineering Division is also responsible for developing new rules as needed. </w:t>
      </w:r>
      <w:r w:rsidR="00B71405">
        <w:t>Generally,</w:t>
      </w:r>
      <w:r w:rsidR="0075762A">
        <w:t xml:space="preserve"> FRAQMD rules are similar or identical to rules adopted by the Air Districts in California, for example in some cases the State prepares a “model rule” which FRAQMD Staff will fine tune to our local situation. </w:t>
      </w:r>
      <w:r w:rsidR="00B71405">
        <w:t>Similarly,</w:t>
      </w:r>
      <w:r w:rsidR="00363616">
        <w:t xml:space="preserve"> the Sacramento Region District may develop a similar rule to meet a Sacramento Region requirement. This </w:t>
      </w:r>
      <w:r w:rsidR="00F13D56">
        <w:t xml:space="preserve">rule is then separately adopted by each District in the Region. </w:t>
      </w:r>
    </w:p>
    <w:p w14:paraId="2482147A" w14:textId="77BEAE8E" w:rsidR="00DC3146" w:rsidRDefault="00DC3146" w:rsidP="007D2424">
      <w:pPr>
        <w:ind w:left="720"/>
      </w:pPr>
      <w:r>
        <w:t xml:space="preserve">District rules generally are “technology neutral” </w:t>
      </w:r>
      <w:r w:rsidR="00A62304">
        <w:t>in that they do not require the use of particular technologies or emissions control</w:t>
      </w:r>
      <w:r w:rsidR="00BE2795">
        <w:t xml:space="preserve"> equipment</w:t>
      </w:r>
      <w:r w:rsidR="00A62304">
        <w:t xml:space="preserve">, but rather set emissions levels which cannot be exceeded. Industry </w:t>
      </w:r>
      <w:r w:rsidR="00DB27C1">
        <w:t xml:space="preserve">then has maximum flexibility to innovate and </w:t>
      </w:r>
      <w:r w:rsidR="00567461">
        <w:t xml:space="preserve">find new ways to obtain the required reductions </w:t>
      </w:r>
      <w:r w:rsidR="00170B96">
        <w:t xml:space="preserve">for the lowest cost. </w:t>
      </w:r>
      <w:r w:rsidR="00BE2795">
        <w:t xml:space="preserve"> </w:t>
      </w:r>
    </w:p>
    <w:p w14:paraId="79BC7D8E" w14:textId="45349D9C" w:rsidR="00F13D56" w:rsidRDefault="00F13D56" w:rsidP="007D2424">
      <w:pPr>
        <w:ind w:left="720"/>
        <w:rPr>
          <w:u w:val="single"/>
        </w:rPr>
      </w:pPr>
      <w:r w:rsidRPr="00F13D56">
        <w:tab/>
      </w:r>
      <w:r w:rsidRPr="00F13D56">
        <w:rPr>
          <w:u w:val="single"/>
        </w:rPr>
        <w:t xml:space="preserve">Rule Adoption Process </w:t>
      </w:r>
    </w:p>
    <w:p w14:paraId="2B0F13E4" w14:textId="27394A68" w:rsidR="00F13D56" w:rsidRDefault="00F13D56" w:rsidP="00A034A5">
      <w:pPr>
        <w:ind w:left="1440"/>
      </w:pPr>
      <w:r>
        <w:t>All District rules must be adopted at a public hearing of the District Board. Prior to that adoption District staff may conduct one or more public workshops, or at least open a public comment period</w:t>
      </w:r>
      <w:r w:rsidR="003942A9">
        <w:rPr>
          <w:rStyle w:val="FootnoteReference"/>
        </w:rPr>
        <w:footnoteReference w:id="11"/>
      </w:r>
      <w:r>
        <w:t xml:space="preserve">. In </w:t>
      </w:r>
      <w:r w:rsidR="00B71405">
        <w:t>addition,</w:t>
      </w:r>
      <w:r>
        <w:t xml:space="preserve"> all proposed rules are reviewed by ARB or EPA (or both). </w:t>
      </w:r>
    </w:p>
    <w:p w14:paraId="2E2FAE58" w14:textId="3157E2D1" w:rsidR="00687272" w:rsidRPr="00F13D56" w:rsidRDefault="00A034A5" w:rsidP="00687272">
      <w:pPr>
        <w:ind w:left="1440"/>
      </w:pPr>
      <w:r>
        <w:t>A</w:t>
      </w:r>
      <w:r w:rsidR="004B6285">
        <w:t xml:space="preserve">ny proposed rule which </w:t>
      </w:r>
      <w:r w:rsidR="00570B21">
        <w:t>will be adopted into a “State Implementation Plan” (SIP) for US EPA must also be adopted by the ARB Board at a noticed public hearing.</w:t>
      </w:r>
      <w:r w:rsidR="00687272">
        <w:t xml:space="preserve"> Following this EPA will </w:t>
      </w:r>
      <w:r w:rsidR="00C85E16">
        <w:t xml:space="preserve">conduct their public notice process through the </w:t>
      </w:r>
      <w:r w:rsidR="00C40EF6">
        <w:t>Federal</w:t>
      </w:r>
      <w:r w:rsidR="00C85E16">
        <w:t xml:space="preserve"> Register </w:t>
      </w:r>
      <w:r w:rsidR="00C40EF6">
        <w:t xml:space="preserve">and eventually </w:t>
      </w:r>
      <w:r w:rsidR="00C40EF6">
        <w:lastRenderedPageBreak/>
        <w:t xml:space="preserve">include the rule in the Code of Federal Regulations (CFR). </w:t>
      </w:r>
      <w:r w:rsidR="004E3BE7">
        <w:t xml:space="preserve"> Once a rule has been included in the CFR it is </w:t>
      </w:r>
      <w:r w:rsidR="003942A9">
        <w:t xml:space="preserve">considered “Federally Enforcable” by US EPA. </w:t>
      </w:r>
    </w:p>
    <w:p w14:paraId="73C468D9" w14:textId="50F74697" w:rsidR="007D2424" w:rsidRPr="007D2424" w:rsidRDefault="007D2424" w:rsidP="007D2424">
      <w:pPr>
        <w:ind w:left="720"/>
      </w:pPr>
      <w:r>
        <w:tab/>
      </w:r>
    </w:p>
    <w:p w14:paraId="234E831B" w14:textId="0FC2E0C1" w:rsidR="00C50F43" w:rsidRPr="00E66825" w:rsidRDefault="00C50F43" w:rsidP="00E66825">
      <w:pPr>
        <w:ind w:firstLine="720"/>
        <w:rPr>
          <w:u w:val="single"/>
        </w:rPr>
      </w:pPr>
      <w:r w:rsidRPr="00E66825">
        <w:rPr>
          <w:u w:val="single"/>
        </w:rPr>
        <w:t xml:space="preserve">Emission Reduction Credits </w:t>
      </w:r>
    </w:p>
    <w:p w14:paraId="6DB15DBE" w14:textId="2E052426" w:rsidR="0065361F" w:rsidRDefault="7F97CC68" w:rsidP="00027ED1">
      <w:pPr>
        <w:ind w:left="720"/>
        <w:rPr>
          <w:u w:val="single"/>
        </w:rPr>
      </w:pPr>
      <w:r>
        <w:t xml:space="preserve">The Planning and Engineering Division also implements the Emissions Reductions Credit (ERC) program. Emission Reduction Credits are real property generated by reducing pollution generating activities below legally required levels. In FRAQMD, most of our ERCs have been generated by farmers choosing to reduce field burning below the levels required by law. Once approved by the District, the ERC is held by the farmer and can be sold to a company that needs an ERC to put in new equipment. ERCs can be sold or traded within the Air Basin in which they were created. The District does not profit from the sale of ERCs, it is simply the agency which tracks the ERC to make sure they are real, enforceable, permanent, and quantifiable. </w:t>
      </w:r>
    </w:p>
    <w:p w14:paraId="316617D3" w14:textId="690486B9" w:rsidR="00E51BF7" w:rsidRDefault="00E51BF7">
      <w:pPr>
        <w:rPr>
          <w:u w:val="single"/>
        </w:rPr>
      </w:pPr>
      <w:r w:rsidRPr="00E51BF7">
        <w:rPr>
          <w:u w:val="single"/>
        </w:rPr>
        <w:t>Compliance</w:t>
      </w:r>
    </w:p>
    <w:p w14:paraId="18A346D5" w14:textId="79A9C651" w:rsidR="00E51BF7" w:rsidRDefault="00E51BF7">
      <w:r>
        <w:t xml:space="preserve">The Compliance Division (4 FTE) </w:t>
      </w:r>
      <w:r w:rsidR="00586ADC">
        <w:t xml:space="preserve">conducts annual inspections, runs the agricultural burn program, </w:t>
      </w:r>
      <w:r w:rsidR="009626CD">
        <w:t xml:space="preserve">investigates </w:t>
      </w:r>
      <w:r w:rsidR="00195BE4">
        <w:t xml:space="preserve">complaints, issues </w:t>
      </w:r>
      <w:r w:rsidR="009626CD">
        <w:t xml:space="preserve">violations and takes </w:t>
      </w:r>
      <w:r w:rsidR="00195BE4">
        <w:t xml:space="preserve">other </w:t>
      </w:r>
      <w:r w:rsidR="009626CD">
        <w:t>enforcement action as needed</w:t>
      </w:r>
      <w:r w:rsidR="00195BE4">
        <w:t xml:space="preserve">. </w:t>
      </w:r>
      <w:r w:rsidR="00711DFB">
        <w:t>Additionally</w:t>
      </w:r>
      <w:r w:rsidR="00195BE4">
        <w:t>, inspectors</w:t>
      </w:r>
      <w:r w:rsidR="001944B6">
        <w:t xml:space="preserve"> conduct field inspections for grant programs</w:t>
      </w:r>
      <w:r w:rsidR="00162FF2">
        <w:t xml:space="preserve"> and </w:t>
      </w:r>
      <w:r w:rsidR="00195BE4">
        <w:t>registration programs</w:t>
      </w:r>
      <w:r w:rsidR="001944B6">
        <w:t xml:space="preserve">. </w:t>
      </w:r>
    </w:p>
    <w:p w14:paraId="09769714" w14:textId="52907D2C" w:rsidR="00BF6AB2" w:rsidRDefault="00984995" w:rsidP="00BF6AB2">
      <w:pPr>
        <w:rPr>
          <w:u w:val="single"/>
        </w:rPr>
      </w:pPr>
      <w:r>
        <w:tab/>
      </w:r>
      <w:r w:rsidR="00DE1BA9" w:rsidRPr="00DE1BA9">
        <w:rPr>
          <w:u w:val="single"/>
        </w:rPr>
        <w:t>Burn Program</w:t>
      </w:r>
    </w:p>
    <w:p w14:paraId="4E8948E2" w14:textId="075FF78E" w:rsidR="00DE1BA9" w:rsidRDefault="7F97CC68" w:rsidP="007C5BF0">
      <w:pPr>
        <w:ind w:left="720"/>
      </w:pPr>
      <w:r>
        <w:t xml:space="preserve">The District runs the open burn program year-round. All burning must comply with District Regulations, State Law, the Fire Code and any local ordinances. </w:t>
      </w:r>
    </w:p>
    <w:p w14:paraId="43650976" w14:textId="77777777" w:rsidR="00BA0C0E" w:rsidRPr="00BA0C0E" w:rsidRDefault="00BA0C0E" w:rsidP="00BA0C0E">
      <w:pPr>
        <w:ind w:left="720"/>
        <w:rPr>
          <w:u w:val="single"/>
        </w:rPr>
      </w:pPr>
      <w:r w:rsidRPr="00BA0C0E">
        <w:rPr>
          <w:u w:val="single"/>
        </w:rPr>
        <w:t>Inspection Program</w:t>
      </w:r>
    </w:p>
    <w:p w14:paraId="1628D0C8" w14:textId="57814F20" w:rsidR="00BA0C0E" w:rsidRDefault="00BA0C0E" w:rsidP="00BA0C0E">
      <w:pPr>
        <w:ind w:left="720"/>
      </w:pPr>
      <w:r>
        <w:t xml:space="preserve">The Compliance Division is responsible for all permitted sources, currently around </w:t>
      </w:r>
      <w:r w:rsidR="001F1F3E">
        <w:t>1</w:t>
      </w:r>
      <w:r w:rsidR="00FA3547">
        <w:t>,</w:t>
      </w:r>
      <w:r w:rsidR="001F1F3E">
        <w:t>000</w:t>
      </w:r>
      <w:r>
        <w:t>, and all burn permits, currently around 1</w:t>
      </w:r>
      <w:r w:rsidR="00FA3547">
        <w:t>,</w:t>
      </w:r>
      <w:r>
        <w:t xml:space="preserve">500, issued within the District.  Routine inspections help ensure emission reductions written into regulations are achieved in practice. All District permits are inspected annually. </w:t>
      </w:r>
      <w:r w:rsidR="00F53D35">
        <w:t xml:space="preserve">Larger federal facilities (Title V) have more complex inspection requirements. </w:t>
      </w:r>
      <w:r>
        <w:t xml:space="preserve"> </w:t>
      </w:r>
    </w:p>
    <w:p w14:paraId="5A0C9794" w14:textId="70BE2177" w:rsidR="0023055D" w:rsidRDefault="0023055D" w:rsidP="00A5469F">
      <w:pPr>
        <w:ind w:left="720"/>
        <w:jc w:val="center"/>
      </w:pPr>
      <w:r>
        <w:rPr>
          <w:noProof/>
        </w:rPr>
        <w:lastRenderedPageBreak/>
        <w:drawing>
          <wp:inline distT="0" distB="0" distL="0" distR="0" wp14:anchorId="4916D8A7" wp14:editId="1400BD84">
            <wp:extent cx="4142014" cy="3106511"/>
            <wp:effectExtent l="0" t="0" r="0" b="0"/>
            <wp:docPr id="4" name="Picture 4" descr="A picture containing outdoor, sky, truck,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ky, truck, roa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8846" cy="3119135"/>
                    </a:xfrm>
                    <a:prstGeom prst="rect">
                      <a:avLst/>
                    </a:prstGeom>
                  </pic:spPr>
                </pic:pic>
              </a:graphicData>
            </a:graphic>
          </wp:inline>
        </w:drawing>
      </w:r>
    </w:p>
    <w:p w14:paraId="6ECDF591" w14:textId="395D6523" w:rsidR="0023055D" w:rsidRDefault="7F97CC68" w:rsidP="00A5469F">
      <w:pPr>
        <w:ind w:left="720"/>
        <w:jc w:val="center"/>
      </w:pPr>
      <w:r>
        <w:t>Figure 5 - An example of a permitted source dumping wood shavings into a tailer for reuse elsewhere</w:t>
      </w:r>
    </w:p>
    <w:p w14:paraId="3CFF0588" w14:textId="310AAAFC" w:rsidR="00BA0C0E" w:rsidRDefault="7F97CC68" w:rsidP="00BA0C0E">
      <w:pPr>
        <w:ind w:left="720"/>
      </w:pPr>
      <w:r>
        <w:t>The Compliance Division also inspects agricultural engines under the District’s Agricultural Engine Registration Program, and portable engines registered in the California Portable Equipment Registration Program (PERP).</w:t>
      </w:r>
      <w:r w:rsidR="00F90621">
        <w:t xml:space="preserve"> The District also conducts several inspections under MOUs between the District and various agencies, these include landfills, gas wells and some toxic cleanup sites at Beale AFB. </w:t>
      </w:r>
    </w:p>
    <w:p w14:paraId="49064865" w14:textId="77777777" w:rsidR="00764144" w:rsidRDefault="00764144">
      <w:pPr>
        <w:rPr>
          <w:u w:val="single"/>
        </w:rPr>
      </w:pPr>
      <w:r>
        <w:rPr>
          <w:u w:val="single"/>
        </w:rPr>
        <w:br w:type="page"/>
      </w:r>
    </w:p>
    <w:p w14:paraId="32CC4E81" w14:textId="1B20811F" w:rsidR="00BB10C5" w:rsidRPr="00BB10C5" w:rsidRDefault="00BB10C5" w:rsidP="00BB10C5">
      <w:pPr>
        <w:ind w:left="720"/>
        <w:rPr>
          <w:u w:val="single"/>
        </w:rPr>
      </w:pPr>
      <w:r w:rsidRPr="00BB10C5">
        <w:rPr>
          <w:u w:val="single"/>
        </w:rPr>
        <w:lastRenderedPageBreak/>
        <w:t>Complaint Program</w:t>
      </w:r>
    </w:p>
    <w:p w14:paraId="059E57BC" w14:textId="6FB6AAFD" w:rsidR="00BB10C5" w:rsidRDefault="00BB10C5" w:rsidP="00BB10C5">
      <w:pPr>
        <w:ind w:left="720"/>
      </w:pPr>
      <w:r>
        <w:t xml:space="preserve">The Compliance Divisions investigates air quality complaints. </w:t>
      </w:r>
      <w:r w:rsidR="000C5FA2">
        <w:t>C</w:t>
      </w:r>
      <w:r>
        <w:t>omplaints</w:t>
      </w:r>
      <w:r w:rsidR="000C5FA2">
        <w:t xml:space="preserve"> can include</w:t>
      </w:r>
      <w:r>
        <w:t xml:space="preserve"> public nuisance</w:t>
      </w:r>
      <w:r w:rsidR="000C5FA2">
        <w:t>,</w:t>
      </w:r>
      <w:r>
        <w:t xml:space="preserve"> dust or emissions, illegal disposal by open burning, </w:t>
      </w:r>
      <w:r w:rsidR="000C5FA2">
        <w:t xml:space="preserve">unpleasant or noxious </w:t>
      </w:r>
      <w:r>
        <w:t xml:space="preserve">odors, and general complaints regarding permitted sources. </w:t>
      </w:r>
      <w:r w:rsidR="0043266F">
        <w:t xml:space="preserve">In </w:t>
      </w:r>
      <w:r w:rsidR="00E12450">
        <w:t>addition,</w:t>
      </w:r>
      <w:r w:rsidR="0043266F">
        <w:t xml:space="preserve"> the District frequently receives complaints which are not under the District’s jurisdiction and must be </w:t>
      </w:r>
      <w:r w:rsidR="000C5FA2">
        <w:t>referred</w:t>
      </w:r>
      <w:r w:rsidR="0043266F">
        <w:t xml:space="preserve"> to other agencies, such as pesticide application complaints and </w:t>
      </w:r>
      <w:r w:rsidR="000C5FA2">
        <w:t xml:space="preserve">land use complaints. </w:t>
      </w:r>
    </w:p>
    <w:p w14:paraId="587DF2A4" w14:textId="7BD448F2" w:rsidR="00680FAD" w:rsidRDefault="00680FAD" w:rsidP="00680FAD">
      <w:pPr>
        <w:ind w:firstLine="720"/>
        <w:rPr>
          <w:u w:val="single"/>
        </w:rPr>
      </w:pPr>
      <w:r>
        <w:rPr>
          <w:u w:val="single"/>
        </w:rPr>
        <w:t>Enforcement</w:t>
      </w:r>
    </w:p>
    <w:p w14:paraId="72D251A5" w14:textId="6B91D2A7" w:rsidR="00680FAD" w:rsidRPr="00984995" w:rsidRDefault="7F97CC68" w:rsidP="00680FAD">
      <w:pPr>
        <w:ind w:left="720"/>
      </w:pPr>
      <w:r>
        <w:t xml:space="preserve">The regulations enforced by the District have the force of law and therefore can be enforced through the criminal justice system (including jail time), civil legal action or administrative penalties. Because of the potential for criminal charges information on investigations is strictly limited. The District Board adopts the rules and policies governing the enforcement program but is not involved in individual cases.  </w:t>
      </w:r>
    </w:p>
    <w:p w14:paraId="09931F81" w14:textId="77777777" w:rsidR="00680FAD" w:rsidRDefault="00680FAD" w:rsidP="00680FAD">
      <w:pPr>
        <w:rPr>
          <w:u w:val="single"/>
        </w:rPr>
      </w:pPr>
      <w:r w:rsidRPr="00F32836">
        <w:tab/>
      </w:r>
      <w:r w:rsidRPr="00F32836">
        <w:rPr>
          <w:u w:val="single"/>
        </w:rPr>
        <w:t>Mutual Settlement Program</w:t>
      </w:r>
    </w:p>
    <w:p w14:paraId="1810D311" w14:textId="49BB400D" w:rsidR="00225A0B" w:rsidRDefault="00680FAD" w:rsidP="00CA7A5C">
      <w:pPr>
        <w:ind w:left="720"/>
      </w:pPr>
      <w:r>
        <w:t>The Compliance Division resolves non-criminal violations of Federal, State and District regulations through the</w:t>
      </w:r>
      <w:r w:rsidR="0083696B">
        <w:t xml:space="preserve"> Board Adopted</w:t>
      </w:r>
      <w:r>
        <w:t xml:space="preserve"> Mutual Settlement Program (MSP). The MSP process typically resolves violations through an administrative process with only a very few violations needing civil legal action. Most Mutual Settlements involve a suspension which suspends part of the penalty provided the source remains in compliance for a probationary period (typically 3 years). </w:t>
      </w:r>
    </w:p>
    <w:p w14:paraId="1419068C" w14:textId="77777777" w:rsidR="00BC774E" w:rsidRDefault="00BC774E" w:rsidP="00F66127">
      <w:pPr>
        <w:rPr>
          <w:b/>
          <w:bCs/>
          <w:u w:val="single"/>
        </w:rPr>
      </w:pPr>
    </w:p>
    <w:p w14:paraId="4E34C73A" w14:textId="28C47714" w:rsidR="00F66127" w:rsidRPr="00CA7A5C" w:rsidRDefault="00F66127" w:rsidP="00F66127">
      <w:pPr>
        <w:rPr>
          <w:b/>
          <w:bCs/>
          <w:u w:val="single"/>
        </w:rPr>
      </w:pPr>
      <w:r w:rsidRPr="00CA7A5C">
        <w:rPr>
          <w:b/>
          <w:bCs/>
          <w:u w:val="single"/>
        </w:rPr>
        <w:t>Legal</w:t>
      </w:r>
    </w:p>
    <w:p w14:paraId="20F67C8D" w14:textId="5EF9665A" w:rsidR="00F66127" w:rsidRDefault="00F66127" w:rsidP="00F66127">
      <w:r w:rsidRPr="00F66127">
        <w:t>The District u</w:t>
      </w:r>
      <w:r>
        <w:t xml:space="preserve">ses Sutter County Counsel as our primary </w:t>
      </w:r>
      <w:r w:rsidR="00AA5232">
        <w:t xml:space="preserve">legal representation. In </w:t>
      </w:r>
      <w:r w:rsidR="007D7CD3">
        <w:t>addition,</w:t>
      </w:r>
      <w:r w:rsidR="00AA5232">
        <w:t xml:space="preserve"> ATA Law Group is used for complex enforcement cases as needed. </w:t>
      </w:r>
      <w:r w:rsidR="00DD05DD">
        <w:t xml:space="preserve">Enforcement cases may also be referred to US Attorney, State Attorney General and District Attorney as required.  </w:t>
      </w:r>
    </w:p>
    <w:p w14:paraId="30B966DD" w14:textId="77777777" w:rsidR="00BC774E" w:rsidRDefault="00BC774E" w:rsidP="00F66127">
      <w:pPr>
        <w:rPr>
          <w:b/>
          <w:bCs/>
        </w:rPr>
      </w:pPr>
    </w:p>
    <w:p w14:paraId="20D877DE" w14:textId="1F1CD8E4" w:rsidR="00E617F2" w:rsidRPr="00EE57EE" w:rsidRDefault="00524B34" w:rsidP="00F66127">
      <w:pPr>
        <w:rPr>
          <w:b/>
          <w:bCs/>
          <w:u w:val="single"/>
        </w:rPr>
      </w:pPr>
      <w:r w:rsidRPr="00EE57EE">
        <w:rPr>
          <w:b/>
          <w:bCs/>
          <w:u w:val="single"/>
        </w:rPr>
        <w:t>Burn Program</w:t>
      </w:r>
    </w:p>
    <w:p w14:paraId="14D5B804" w14:textId="32A88A87" w:rsidR="00967B97" w:rsidRDefault="7F97CC68" w:rsidP="00F66127">
      <w:r>
        <w:t xml:space="preserve">The District’s Burn Program complies with the applicable State and Federal Laws. The District’s program is no more stringent than any other Air District in the Sacramento Valley, except as required by Federal law due to our local air quality status.  </w:t>
      </w:r>
    </w:p>
    <w:p w14:paraId="6E51C60B" w14:textId="77777777" w:rsidR="0069656C" w:rsidRDefault="0069656C" w:rsidP="00E617F2">
      <w:pPr>
        <w:rPr>
          <w:b/>
          <w:bCs/>
          <w:u w:val="single"/>
        </w:rPr>
      </w:pPr>
    </w:p>
    <w:p w14:paraId="24C60E97" w14:textId="2606CF77" w:rsidR="00E617F2" w:rsidRPr="00CA7A5C" w:rsidRDefault="00E617F2" w:rsidP="00E617F2">
      <w:pPr>
        <w:rPr>
          <w:b/>
          <w:bCs/>
          <w:u w:val="single"/>
        </w:rPr>
      </w:pPr>
      <w:r w:rsidRPr="00CA7A5C">
        <w:rPr>
          <w:b/>
          <w:bCs/>
          <w:u w:val="single"/>
        </w:rPr>
        <w:t>Burn Days</w:t>
      </w:r>
    </w:p>
    <w:p w14:paraId="5D2A8EBF" w14:textId="70E75A49" w:rsidR="00E617F2" w:rsidRDefault="00E617F2" w:rsidP="00E617F2">
      <w:r>
        <w:t>One of the most com</w:t>
      </w:r>
      <w:r w:rsidR="003A5414">
        <w:t>mon</w:t>
      </w:r>
      <w:r>
        <w:t xml:space="preserve"> issues </w:t>
      </w:r>
      <w:r w:rsidR="003A5414">
        <w:t>b</w:t>
      </w:r>
      <w:r>
        <w:t xml:space="preserve">rought up to both staff and the Board is </w:t>
      </w:r>
      <w:r w:rsidR="006465A8">
        <w:t>b</w:t>
      </w:r>
      <w:r>
        <w:t xml:space="preserve">urn </w:t>
      </w:r>
      <w:r w:rsidR="006465A8">
        <w:t>d</w:t>
      </w:r>
      <w:r>
        <w:t>ays. Some members of the public feel there are too many, some feel there are too few, others complain that burning is limited on certain days.</w:t>
      </w:r>
    </w:p>
    <w:p w14:paraId="44B311B3" w14:textId="6E928317" w:rsidR="00E617F2" w:rsidRDefault="7F97CC68" w:rsidP="00E617F2">
      <w:r>
        <w:t xml:space="preserve">The </w:t>
      </w:r>
      <w:r w:rsidRPr="7F97CC68">
        <w:rPr>
          <w:u w:val="single"/>
        </w:rPr>
        <w:t>only</w:t>
      </w:r>
      <w:r>
        <w:t xml:space="preserve"> agency that can make a day a burn day is the Air Resources Board following the California Code of Regulations Title 17 section 80250 (for the Sacramento Valley). All other agencies, including FRAQMD </w:t>
      </w:r>
      <w:r>
        <w:lastRenderedPageBreak/>
        <w:t xml:space="preserve">can only change a burn day to a no-burn day based on their own policies. The agencies involved each day include the following – </w:t>
      </w:r>
    </w:p>
    <w:p w14:paraId="24BAD17A" w14:textId="77777777" w:rsidR="00E617F2" w:rsidRPr="00845EF6" w:rsidRDefault="00E617F2" w:rsidP="00E617F2">
      <w:pPr>
        <w:pStyle w:val="ListParagraph"/>
        <w:numPr>
          <w:ilvl w:val="0"/>
          <w:numId w:val="2"/>
        </w:numPr>
        <w:rPr>
          <w:u w:val="single"/>
        </w:rPr>
      </w:pPr>
      <w:r>
        <w:t xml:space="preserve">Sacramento Valley Basin Control Council (Rice burn allocations) </w:t>
      </w:r>
    </w:p>
    <w:p w14:paraId="2E02F9CE" w14:textId="77777777" w:rsidR="00E617F2" w:rsidRPr="005935D4" w:rsidRDefault="00E617F2" w:rsidP="00E617F2">
      <w:pPr>
        <w:pStyle w:val="ListParagraph"/>
        <w:numPr>
          <w:ilvl w:val="0"/>
          <w:numId w:val="2"/>
        </w:numPr>
        <w:rPr>
          <w:u w:val="single"/>
        </w:rPr>
      </w:pPr>
      <w:r>
        <w:t xml:space="preserve">FRAQMD </w:t>
      </w:r>
    </w:p>
    <w:p w14:paraId="43362E6D" w14:textId="110D5F17" w:rsidR="00E617F2" w:rsidRPr="006371FE" w:rsidRDefault="00E617F2" w:rsidP="00E617F2">
      <w:pPr>
        <w:pStyle w:val="ListParagraph"/>
        <w:numPr>
          <w:ilvl w:val="0"/>
          <w:numId w:val="2"/>
        </w:numPr>
        <w:rPr>
          <w:u w:val="single"/>
        </w:rPr>
      </w:pPr>
      <w:r>
        <w:t xml:space="preserve">Local Fire Agencies for LRA </w:t>
      </w:r>
      <w:r w:rsidR="00E94CC5">
        <w:t>(Local Responsibility Area)</w:t>
      </w:r>
    </w:p>
    <w:p w14:paraId="109FD63B" w14:textId="07265A12" w:rsidR="00E617F2" w:rsidRPr="00AE4D29" w:rsidRDefault="00E617F2" w:rsidP="00E617F2">
      <w:pPr>
        <w:pStyle w:val="ListParagraph"/>
        <w:numPr>
          <w:ilvl w:val="0"/>
          <w:numId w:val="2"/>
        </w:numPr>
        <w:rPr>
          <w:u w:val="single"/>
        </w:rPr>
      </w:pPr>
      <w:r>
        <w:t xml:space="preserve">CalFire for </w:t>
      </w:r>
      <w:r w:rsidR="00E94CC5">
        <w:t>SRA (State Responsibility Area)</w:t>
      </w:r>
    </w:p>
    <w:p w14:paraId="5EEA459C" w14:textId="336971A4" w:rsidR="00E617F2" w:rsidRPr="00E341A6" w:rsidRDefault="00E617F2" w:rsidP="00E617F2">
      <w:pPr>
        <w:pStyle w:val="ListParagraph"/>
        <w:numPr>
          <w:ilvl w:val="0"/>
          <w:numId w:val="2"/>
        </w:numPr>
        <w:rPr>
          <w:u w:val="single"/>
        </w:rPr>
      </w:pPr>
      <w:r>
        <w:t xml:space="preserve">USFS </w:t>
      </w:r>
      <w:r w:rsidR="00E94CC5">
        <w:t xml:space="preserve">and USAF </w:t>
      </w:r>
      <w:r>
        <w:t xml:space="preserve">for FRA </w:t>
      </w:r>
      <w:r w:rsidR="00E94CC5">
        <w:t xml:space="preserve">(Federal Responsibility Area) </w:t>
      </w:r>
    </w:p>
    <w:p w14:paraId="5C7D6A01" w14:textId="6332B81F" w:rsidR="00E617F2" w:rsidRDefault="00E617F2" w:rsidP="00E617F2">
      <w:r>
        <w:t>Even when all the agencies agree it is a burn day ARB, the BCC or FRAQMD may limit the acres of types of burning based on any number of local factors. For example, it is common in the winter to have poor air movement until mid-day, FRAQMD will only allow burning after noon on those days and may limit burning to “</w:t>
      </w:r>
      <w:r w:rsidR="008475C9">
        <w:t>pruning’s</w:t>
      </w:r>
      <w:r>
        <w:t xml:space="preserve"> only</w:t>
      </w:r>
      <w:r w:rsidR="006465A8">
        <w:t xml:space="preserve"> (no whole trees or fields)</w:t>
      </w:r>
      <w:r>
        <w:t xml:space="preserve">.”    </w:t>
      </w:r>
    </w:p>
    <w:p w14:paraId="52589DA0" w14:textId="2E0EA998" w:rsidR="00E617F2" w:rsidRDefault="00E617F2" w:rsidP="00E617F2">
      <w:r>
        <w:t>FRAQMD makes decisions to call a no burn day based on local smoke impacts, for example if the area is being impacted by regional wildfire smoke. FRAQMD also manages burning</w:t>
      </w:r>
      <w:r w:rsidR="006465A8">
        <w:t xml:space="preserve"> when allowed </w:t>
      </w:r>
      <w:r>
        <w:t xml:space="preserve">to minimize impact to populated areas, for example not allowing burning </w:t>
      </w:r>
      <w:r w:rsidR="00071261">
        <w:t>near</w:t>
      </w:r>
      <w:r>
        <w:t xml:space="preserve"> Sacramento when smoke will travel to the South. </w:t>
      </w:r>
    </w:p>
    <w:p w14:paraId="2CA3E73B" w14:textId="77777777" w:rsidR="00E617F2" w:rsidRDefault="00E617F2" w:rsidP="00E617F2">
      <w:r>
        <w:t xml:space="preserve">The overall goal of the burn program is to ensure burning does not negatively impact local and regional air quality. To achieve this goal the atmosphere must support smoke dispersion and transport out of the area. It is common to burners to see their smoke plume going up and assume it is not impacting anyone downwind, when in fact the smoke is dropping on somebody a few miles away. </w:t>
      </w:r>
    </w:p>
    <w:p w14:paraId="44D4B33C" w14:textId="77777777" w:rsidR="007353FE" w:rsidRDefault="00E617F2" w:rsidP="00E617F2">
      <w:r>
        <w:t xml:space="preserve">Managing the complex regulations and interagency relationships around the Burn Program is very difficult. </w:t>
      </w:r>
    </w:p>
    <w:p w14:paraId="3422593B" w14:textId="6CDAF3A7" w:rsidR="00E617F2" w:rsidRDefault="00E617F2" w:rsidP="00F66127">
      <w:r>
        <w:t>District staff has no way to overrule other agency decisions about burn day status</w:t>
      </w:r>
      <w:r w:rsidR="00BC3DC4">
        <w:t xml:space="preserve">, if for </w:t>
      </w:r>
      <w:r w:rsidR="005D1CB8">
        <w:t>example</w:t>
      </w:r>
      <w:r w:rsidR="00BC3DC4">
        <w:t xml:space="preserve"> the USFS makes it a “no burn day” in their jurisdiction the District </w:t>
      </w:r>
      <w:r w:rsidR="005D1CB8">
        <w:t>cannot change that decision</w:t>
      </w:r>
      <w:r>
        <w:t xml:space="preserve">. </w:t>
      </w:r>
    </w:p>
    <w:p w14:paraId="4ABCF45A" w14:textId="77777777" w:rsidR="005D1CB8" w:rsidRDefault="005D1CB8" w:rsidP="003C1344">
      <w:pPr>
        <w:rPr>
          <w:b/>
          <w:bCs/>
        </w:rPr>
      </w:pPr>
    </w:p>
    <w:p w14:paraId="65F2621C" w14:textId="641668BD" w:rsidR="003C1344" w:rsidRPr="00A5469F" w:rsidRDefault="7F97CC68" w:rsidP="003C1344">
      <w:r w:rsidRPr="7F97CC68">
        <w:rPr>
          <w:b/>
          <w:bCs/>
        </w:rPr>
        <w:t>State law prohibits all burning</w:t>
      </w:r>
      <w:r w:rsidR="00F90621">
        <w:rPr>
          <w:b/>
          <w:bCs/>
        </w:rPr>
        <w:t xml:space="preserve"> </w:t>
      </w:r>
      <w:r>
        <w:t xml:space="preserve">– unless it falls into one of a limited number of exemptions. </w:t>
      </w:r>
    </w:p>
    <w:p w14:paraId="021BCF06" w14:textId="63A05089" w:rsidR="005C6194" w:rsidRDefault="005C6194" w:rsidP="00F66127">
      <w:pPr>
        <w:rPr>
          <w:b/>
          <w:bCs/>
        </w:rPr>
      </w:pPr>
      <w:r>
        <w:rPr>
          <w:b/>
          <w:bCs/>
        </w:rPr>
        <w:t xml:space="preserve">Who can burn? </w:t>
      </w:r>
    </w:p>
    <w:p w14:paraId="3C5C2E23" w14:textId="419FA4CF" w:rsidR="007E5E21" w:rsidRPr="00A5469F" w:rsidRDefault="007E5E21" w:rsidP="00F66127">
      <w:r w:rsidRPr="00A5469F">
        <w:t>All businesses are prohibited from all burning</w:t>
      </w:r>
      <w:r w:rsidR="007672E2" w:rsidRPr="00A5469F">
        <w:t xml:space="preserve"> (H&amp;S Code 41800)</w:t>
      </w:r>
      <w:r w:rsidRPr="00A5469F">
        <w:t xml:space="preserve">. </w:t>
      </w:r>
      <w:r w:rsidR="0073478C" w:rsidRPr="00A5469F">
        <w:t>This includes both for profit and non</w:t>
      </w:r>
      <w:r w:rsidR="00473D0A" w:rsidRPr="00A5469F">
        <w:t>-</w:t>
      </w:r>
      <w:r w:rsidR="0073478C" w:rsidRPr="00A5469F">
        <w:t>profit businesses</w:t>
      </w:r>
      <w:r w:rsidR="000770BF">
        <w:t xml:space="preserve"> (like Churches)</w:t>
      </w:r>
      <w:r w:rsidR="0073478C" w:rsidRPr="00A5469F">
        <w:t>. The only businesses th</w:t>
      </w:r>
      <w:r w:rsidR="004003AD" w:rsidRPr="00A5469F">
        <w:t>at</w:t>
      </w:r>
      <w:r w:rsidR="0073478C" w:rsidRPr="00A5469F">
        <w:t xml:space="preserve"> are exempt </w:t>
      </w:r>
      <w:r w:rsidR="004003AD" w:rsidRPr="00A5469F">
        <w:t>is</w:t>
      </w:r>
      <w:r w:rsidR="00E05B6D" w:rsidRPr="00A5469F">
        <w:t xml:space="preserve"> agricultur</w:t>
      </w:r>
      <w:r w:rsidR="00DC1936" w:rsidRPr="00A5469F">
        <w:t>e</w:t>
      </w:r>
      <w:r w:rsidR="004003AD" w:rsidRPr="00A5469F">
        <w:t xml:space="preserve"> </w:t>
      </w:r>
      <w:r w:rsidR="00E05B6D" w:rsidRPr="00A5469F">
        <w:t xml:space="preserve">(including forestry).  </w:t>
      </w:r>
      <w:r w:rsidRPr="00A5469F">
        <w:t xml:space="preserve"> </w:t>
      </w:r>
    </w:p>
    <w:p w14:paraId="2118629A" w14:textId="6390B8B8" w:rsidR="00473D0A" w:rsidRPr="00A5469F" w:rsidRDefault="003C138F" w:rsidP="00F66127">
      <w:r w:rsidRPr="00A5469F">
        <w:t>Agricultural burning can only be conducted on land used for crop production (</w:t>
      </w:r>
      <w:r w:rsidR="00607324" w:rsidRPr="00A5469F">
        <w:t xml:space="preserve">i.e. </w:t>
      </w:r>
      <w:r w:rsidRPr="00A5469F">
        <w:t xml:space="preserve">not processing facilities) </w:t>
      </w:r>
      <w:r w:rsidR="005B45CB" w:rsidRPr="00A5469F">
        <w:t>and must comply with strict restrictions on impacts to neighboring properties</w:t>
      </w:r>
      <w:r w:rsidR="00FE7E80" w:rsidRPr="00A5469F">
        <w:t xml:space="preserve"> (H&amp;S Code </w:t>
      </w:r>
      <w:r w:rsidR="002C7C4C" w:rsidRPr="00A5469F">
        <w:t>41850)</w:t>
      </w:r>
      <w:r w:rsidR="005B45CB" w:rsidRPr="00A5469F">
        <w:t xml:space="preserve">. </w:t>
      </w:r>
      <w:r w:rsidR="002C7C4C" w:rsidRPr="00A5469F">
        <w:t>“Agriculture” is defined by the District as being an activity done for profit</w:t>
      </w:r>
      <w:r w:rsidR="00564DF1" w:rsidRPr="00A5469F">
        <w:t xml:space="preserve"> and being the primary activity on the parcel (copy of IRS </w:t>
      </w:r>
      <w:r w:rsidR="007A203E" w:rsidRPr="00A5469F">
        <w:t xml:space="preserve">Schedule F can be required). </w:t>
      </w:r>
      <w:r w:rsidR="002C7C4C" w:rsidRPr="00A5469F">
        <w:t xml:space="preserve"> </w:t>
      </w:r>
    </w:p>
    <w:p w14:paraId="5F460373" w14:textId="007D60B6" w:rsidR="00607324" w:rsidRPr="00A5469F" w:rsidRDefault="00607324" w:rsidP="00F66127">
      <w:r w:rsidRPr="00A5469F">
        <w:t xml:space="preserve">Residential burning is allowed, but only on properties with </w:t>
      </w:r>
      <w:r w:rsidR="00FE4F93" w:rsidRPr="00A5469F">
        <w:t>two or fewer residences</w:t>
      </w:r>
      <w:r w:rsidR="0021331A" w:rsidRPr="00A5469F">
        <w:t xml:space="preserve"> (H&amp;S Code </w:t>
      </w:r>
      <w:r w:rsidR="00BF67D4" w:rsidRPr="00A5469F">
        <w:t>41806)</w:t>
      </w:r>
      <w:r w:rsidR="00FE4F93" w:rsidRPr="00A5469F">
        <w:t xml:space="preserve">. </w:t>
      </w:r>
      <w:r w:rsidR="000044F1" w:rsidRPr="00A5469F">
        <w:t>Mobile</w:t>
      </w:r>
      <w:r w:rsidR="00FE4F93" w:rsidRPr="00A5469F">
        <w:t xml:space="preserve"> home parks and </w:t>
      </w:r>
      <w:r w:rsidR="000044F1" w:rsidRPr="00A5469F">
        <w:t xml:space="preserve">apartment complexes cannot burn. </w:t>
      </w:r>
      <w:r w:rsidR="00010DC9" w:rsidRPr="00A5469F">
        <w:t>Residential burning</w:t>
      </w:r>
      <w:r w:rsidR="00C065F7">
        <w:t xml:space="preserve"> </w:t>
      </w:r>
      <w:r w:rsidR="008F0C5D">
        <w:t xml:space="preserve">is </w:t>
      </w:r>
      <w:r w:rsidR="00010DC9" w:rsidRPr="00A5469F">
        <w:t xml:space="preserve">banned </w:t>
      </w:r>
      <w:r w:rsidR="006D4CB7">
        <w:t xml:space="preserve">in </w:t>
      </w:r>
      <w:r w:rsidR="003A5230">
        <w:t xml:space="preserve">most </w:t>
      </w:r>
      <w:r w:rsidR="00010DC9" w:rsidRPr="00A5469F">
        <w:t xml:space="preserve">cities in the District by local </w:t>
      </w:r>
      <w:r w:rsidR="003A5230">
        <w:t xml:space="preserve">fire authorities. </w:t>
      </w:r>
    </w:p>
    <w:p w14:paraId="625CADFD" w14:textId="6A8B5669" w:rsidR="002515F8" w:rsidRPr="00A5469F" w:rsidRDefault="7F97CC68" w:rsidP="00F66127">
      <w:r>
        <w:t>Burning for single family (one) property development is allowed in rural areas with a District Permit and approval. (H&amp;S Code 41802).</w:t>
      </w:r>
    </w:p>
    <w:p w14:paraId="73C32959" w14:textId="5A61D793" w:rsidR="000044F1" w:rsidRPr="00A5469F" w:rsidRDefault="002515F8" w:rsidP="00F66127">
      <w:r w:rsidRPr="00A5469F">
        <w:lastRenderedPageBreak/>
        <w:t xml:space="preserve">Burning conducted by fire agencies and </w:t>
      </w:r>
      <w:r w:rsidR="00214741" w:rsidRPr="00A5469F">
        <w:t xml:space="preserve">for training is </w:t>
      </w:r>
      <w:r w:rsidR="00C831ED" w:rsidRPr="00A5469F">
        <w:t>generally exempt (H&amp;S Code 41801)</w:t>
      </w:r>
      <w:r w:rsidR="00214741" w:rsidRPr="00A5469F">
        <w:t xml:space="preserve">, but cannot be used to “get around” the restrictions above. </w:t>
      </w:r>
      <w:r w:rsidR="00010DC9" w:rsidRPr="00A5469F">
        <w:t xml:space="preserve"> </w:t>
      </w:r>
    </w:p>
    <w:p w14:paraId="55383781" w14:textId="77777777" w:rsidR="00BB0EB2" w:rsidRPr="00A5469F" w:rsidRDefault="00BB0EB2" w:rsidP="00F66127"/>
    <w:p w14:paraId="1E568AC6" w14:textId="3BB74D43" w:rsidR="001063CC" w:rsidRPr="00A5469F" w:rsidRDefault="00784468" w:rsidP="00F66127">
      <w:r w:rsidRPr="00032682">
        <w:rPr>
          <w:b/>
          <w:bCs/>
        </w:rPr>
        <w:t xml:space="preserve">What can be burned? </w:t>
      </w:r>
    </w:p>
    <w:p w14:paraId="655D4A87" w14:textId="471F4891" w:rsidR="002A4EDE" w:rsidRPr="00A5469F" w:rsidRDefault="002A4EDE" w:rsidP="00F66127">
      <w:r w:rsidRPr="00A5469F">
        <w:t>Burning</w:t>
      </w:r>
      <w:r w:rsidR="00F530A9" w:rsidRPr="00A5469F">
        <w:t xml:space="preserve"> is</w:t>
      </w:r>
      <w:r w:rsidR="00214741" w:rsidRPr="00A5469F">
        <w:t xml:space="preserve"> limited to natural vegetation that grew on the property</w:t>
      </w:r>
      <w:r w:rsidR="00784468" w:rsidRPr="00A5469F">
        <w:t>.</w:t>
      </w:r>
      <w:r w:rsidR="00F530A9" w:rsidRPr="00A5469F">
        <w:t xml:space="preserve"> </w:t>
      </w:r>
    </w:p>
    <w:p w14:paraId="7A839013" w14:textId="7EADC16D" w:rsidR="00987095" w:rsidRPr="00A5469F" w:rsidRDefault="00987095" w:rsidP="00F66127">
      <w:r w:rsidRPr="00A5469F">
        <w:t>Burning of anything other than natural vegetation is prohibited, including any milled wood</w:t>
      </w:r>
      <w:r w:rsidR="00A70751" w:rsidRPr="00A5469F">
        <w:t>,</w:t>
      </w:r>
      <w:r w:rsidRPr="00A5469F">
        <w:t xml:space="preserve"> </w:t>
      </w:r>
      <w:r w:rsidR="009D0C21" w:rsidRPr="00A5469F">
        <w:t xml:space="preserve">pallets, </w:t>
      </w:r>
      <w:r w:rsidR="00A10E16" w:rsidRPr="00A5469F">
        <w:t xml:space="preserve">fruit boxes, </w:t>
      </w:r>
      <w:r w:rsidR="009D0C21" w:rsidRPr="00A5469F">
        <w:t xml:space="preserve">cardboard, </w:t>
      </w:r>
      <w:r w:rsidR="00871AF9" w:rsidRPr="00A5469F">
        <w:t xml:space="preserve">construction debris, </w:t>
      </w:r>
      <w:r w:rsidR="009D0C21" w:rsidRPr="00A5469F">
        <w:t xml:space="preserve">plastic, metal, trash, car bodies, human waste, animal carcasses, </w:t>
      </w:r>
      <w:r w:rsidR="006E0BEE" w:rsidRPr="00A5469F">
        <w:t>waste oil, campers</w:t>
      </w:r>
      <w:r w:rsidR="00154213" w:rsidRPr="00A5469F">
        <w:t xml:space="preserve"> etc. </w:t>
      </w:r>
    </w:p>
    <w:p w14:paraId="3ED7528F" w14:textId="600CEEA4" w:rsidR="00784468" w:rsidRDefault="002A4EDE" w:rsidP="00F66127">
      <w:r w:rsidRPr="00A5469F">
        <w:t>Material</w:t>
      </w:r>
      <w:r w:rsidR="00214741" w:rsidRPr="00A5469F">
        <w:t xml:space="preserve"> cannot be moved </w:t>
      </w:r>
      <w:r w:rsidRPr="00A5469F">
        <w:t xml:space="preserve">to a different property </w:t>
      </w:r>
      <w:r w:rsidR="00BB0EB2" w:rsidRPr="00A5469F">
        <w:t xml:space="preserve">(non-adjoining) </w:t>
      </w:r>
      <w:r w:rsidRPr="00A5469F">
        <w:t xml:space="preserve">to be burned.  </w:t>
      </w:r>
    </w:p>
    <w:p w14:paraId="4AB0B0B2" w14:textId="77777777" w:rsidR="0023055D" w:rsidRDefault="0023055D" w:rsidP="00F66127"/>
    <w:p w14:paraId="6BB2331A" w14:textId="5FC2666A" w:rsidR="0023055D" w:rsidRDefault="0023055D" w:rsidP="00A5469F">
      <w:pPr>
        <w:jc w:val="center"/>
      </w:pPr>
      <w:r>
        <w:rPr>
          <w:noProof/>
        </w:rPr>
        <w:drawing>
          <wp:inline distT="0" distB="0" distL="0" distR="0" wp14:anchorId="3FDFD3DD" wp14:editId="4B625A25">
            <wp:extent cx="3929743" cy="2940590"/>
            <wp:effectExtent l="0" t="0" r="0" b="0"/>
            <wp:docPr id="2" name="Picture 2" descr="A picture containing outdoor, tree, rock, p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tree, rock, pi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4890" cy="2951924"/>
                    </a:xfrm>
                    <a:prstGeom prst="rect">
                      <a:avLst/>
                    </a:prstGeom>
                  </pic:spPr>
                </pic:pic>
              </a:graphicData>
            </a:graphic>
          </wp:inline>
        </w:drawing>
      </w:r>
    </w:p>
    <w:p w14:paraId="0703C654" w14:textId="23398FC4" w:rsidR="00247375" w:rsidRPr="00A5469F" w:rsidRDefault="7F97CC68" w:rsidP="00A5469F">
      <w:pPr>
        <w:jc w:val="center"/>
      </w:pPr>
      <w:r>
        <w:t xml:space="preserve">Figure 6 - An example of </w:t>
      </w:r>
      <w:r w:rsidR="00CD71EF">
        <w:t>an</w:t>
      </w:r>
      <w:r>
        <w:t xml:space="preserve"> </w:t>
      </w:r>
      <w:r w:rsidR="00CD71EF">
        <w:t xml:space="preserve">illegal </w:t>
      </w:r>
      <w:r>
        <w:t>burn pit found by District inspectors.</w:t>
      </w:r>
    </w:p>
    <w:p w14:paraId="292DC6B5" w14:textId="7434F98A" w:rsidR="00BA71DF" w:rsidRPr="00A5469F" w:rsidRDefault="00115BB3" w:rsidP="00F66127">
      <w:pPr>
        <w:rPr>
          <w:b/>
          <w:bCs/>
        </w:rPr>
      </w:pPr>
      <w:r w:rsidRPr="00A5469F">
        <w:rPr>
          <w:b/>
          <w:bCs/>
        </w:rPr>
        <w:t>Exemptions</w:t>
      </w:r>
      <w:r w:rsidR="00761DEE">
        <w:rPr>
          <w:b/>
          <w:bCs/>
        </w:rPr>
        <w:t xml:space="preserve"> to Burn Regulations</w:t>
      </w:r>
      <w:r w:rsidRPr="00A5469F">
        <w:rPr>
          <w:b/>
          <w:bCs/>
        </w:rPr>
        <w:t xml:space="preserve">? </w:t>
      </w:r>
    </w:p>
    <w:p w14:paraId="67F649A5" w14:textId="511D44D5" w:rsidR="00115BB3" w:rsidRPr="00F66127" w:rsidRDefault="7F97CC68" w:rsidP="00F66127">
      <w:r>
        <w:t xml:space="preserve">There are some exemptions, but they are very narrow and limited and usually require approval of an outside agency (such as the Ag Commissioner) or an Emergency Declaration (H&amp;S Code 41809, 41855 and others). </w:t>
      </w:r>
    </w:p>
    <w:p w14:paraId="3C70C0EF" w14:textId="77777777" w:rsidR="00BA71DF" w:rsidRDefault="00BA71DF">
      <w:pPr>
        <w:rPr>
          <w:u w:val="single"/>
        </w:rPr>
      </w:pPr>
      <w:r>
        <w:rPr>
          <w:u w:val="single"/>
        </w:rPr>
        <w:br w:type="page"/>
      </w:r>
    </w:p>
    <w:p w14:paraId="30666B0E" w14:textId="5C2CC43A" w:rsidR="00591370" w:rsidRPr="00CA7A5C" w:rsidRDefault="00591370" w:rsidP="00591370">
      <w:pPr>
        <w:rPr>
          <w:b/>
          <w:bCs/>
          <w:u w:val="single"/>
        </w:rPr>
      </w:pPr>
      <w:r w:rsidRPr="00CA7A5C">
        <w:rPr>
          <w:b/>
          <w:bCs/>
          <w:u w:val="single"/>
        </w:rPr>
        <w:lastRenderedPageBreak/>
        <w:t xml:space="preserve">Functions </w:t>
      </w:r>
      <w:r w:rsidRPr="00CA7A5C">
        <w:rPr>
          <w:b/>
          <w:bCs/>
          <w:i/>
          <w:iCs/>
          <w:u w:val="single"/>
        </w:rPr>
        <w:t xml:space="preserve">not </w:t>
      </w:r>
      <w:r w:rsidRPr="00CA7A5C">
        <w:rPr>
          <w:b/>
          <w:bCs/>
          <w:u w:val="single"/>
        </w:rPr>
        <w:t>done by FRAQMD</w:t>
      </w:r>
    </w:p>
    <w:p w14:paraId="73CC3E8D" w14:textId="68A3DB47" w:rsidR="00591370" w:rsidRDefault="7F97CC68" w:rsidP="00591370">
      <w:r>
        <w:t xml:space="preserve">There are a number of functions which the public believes are done by the Air District, but actually done by other entities. </w:t>
      </w:r>
    </w:p>
    <w:p w14:paraId="06931428" w14:textId="2DF1BF3A" w:rsidR="00DE7B5A" w:rsidRPr="00DE7B5A" w:rsidRDefault="00DE7B5A" w:rsidP="007125EF">
      <w:pPr>
        <w:ind w:left="720"/>
        <w:rPr>
          <w:u w:val="single"/>
        </w:rPr>
      </w:pPr>
      <w:r w:rsidRPr="00DE7B5A">
        <w:rPr>
          <w:u w:val="single"/>
        </w:rPr>
        <w:t xml:space="preserve">Air Monitoring </w:t>
      </w:r>
    </w:p>
    <w:p w14:paraId="117D1857" w14:textId="06F26207" w:rsidR="00591370" w:rsidRDefault="7F97CC68" w:rsidP="007125EF">
      <w:pPr>
        <w:ind w:left="720"/>
      </w:pPr>
      <w:r>
        <w:t xml:space="preserve">Both official air monitoring sites in the District (Yuba City and Sutter Buttes) are run by the Air Resources Board. Air monitoring data </w:t>
      </w:r>
      <w:r w:rsidR="00F90621">
        <w:t xml:space="preserve">collected by the state </w:t>
      </w:r>
      <w:r>
        <w:t xml:space="preserve">is available on the “Air Now” website run by EPA. FRAQMD does not run any official (reported to EPA and ARB) Air Monitoring sites. The District </w:t>
      </w:r>
      <w:r w:rsidR="00F90621">
        <w:t>does have</w:t>
      </w:r>
      <w:r>
        <w:t xml:space="preserve"> a small network of smoke monitors in both counties to help deal with wildfire impacts. Additionally, the District can do some </w:t>
      </w:r>
      <w:r w:rsidR="00F90621">
        <w:t xml:space="preserve">limited </w:t>
      </w:r>
      <w:r>
        <w:t xml:space="preserve">temporary air monitoring in response to wildfires or other emergencies. </w:t>
      </w:r>
    </w:p>
    <w:p w14:paraId="76CE9A26" w14:textId="1EFBE418" w:rsidR="009B0B6C" w:rsidRDefault="00D75296" w:rsidP="007125EF">
      <w:pPr>
        <w:ind w:left="720"/>
        <w:rPr>
          <w:u w:val="single"/>
        </w:rPr>
      </w:pPr>
      <w:r w:rsidRPr="00D75296">
        <w:rPr>
          <w:u w:val="single"/>
        </w:rPr>
        <w:t>Asbestos</w:t>
      </w:r>
    </w:p>
    <w:p w14:paraId="406A1EFF" w14:textId="527F9BA6" w:rsidR="00D75296" w:rsidRDefault="00D75296" w:rsidP="007125EF">
      <w:pPr>
        <w:ind w:left="720"/>
      </w:pPr>
      <w:r>
        <w:t xml:space="preserve">Many Air Districts in California have been </w:t>
      </w:r>
      <w:r w:rsidR="00382554">
        <w:t>delegated</w:t>
      </w:r>
      <w:r>
        <w:t xml:space="preserve"> by EPA for Asbestos </w:t>
      </w:r>
      <w:r w:rsidR="00382554">
        <w:t xml:space="preserve">emitted from Renovation and Demolition Activities, FRAQMD has never accepted this </w:t>
      </w:r>
      <w:r w:rsidR="000734F3">
        <w:t>delegation</w:t>
      </w:r>
      <w:r w:rsidR="00382554">
        <w:t xml:space="preserve">. </w:t>
      </w:r>
      <w:r w:rsidR="000734F3">
        <w:t xml:space="preserve">For many years the Air Resources Board </w:t>
      </w:r>
      <w:r w:rsidR="003855E3">
        <w:t xml:space="preserve">ran the local program, however they have recently shut down their program so technically EPA is the responsible agency. </w:t>
      </w:r>
    </w:p>
    <w:p w14:paraId="048305DA" w14:textId="0D7BA38C" w:rsidR="00BE03B8" w:rsidRDefault="7F97CC68" w:rsidP="007125EF">
      <w:pPr>
        <w:ind w:left="720"/>
      </w:pPr>
      <w:r>
        <w:t>The District does regulate naturally occurring asbestos</w:t>
      </w:r>
      <w:r w:rsidR="00D20655">
        <w:t xml:space="preserve"> under state law</w:t>
      </w:r>
      <w:r>
        <w:t xml:space="preserve"> which is present in some areas in the foothills and can be disturbed by grading and construction activities, but this is generally an uncommon occurrence. </w:t>
      </w:r>
    </w:p>
    <w:p w14:paraId="5AAB85B8" w14:textId="6D4AB249" w:rsidR="009B10B8" w:rsidRDefault="009B10B8" w:rsidP="007125EF">
      <w:pPr>
        <w:ind w:left="720"/>
        <w:rPr>
          <w:u w:val="single"/>
        </w:rPr>
      </w:pPr>
      <w:r w:rsidRPr="009B10B8">
        <w:rPr>
          <w:u w:val="single"/>
        </w:rPr>
        <w:t>Workplace Air Quality</w:t>
      </w:r>
    </w:p>
    <w:p w14:paraId="3E7AB5C8" w14:textId="4A0F397D" w:rsidR="007C7AAD" w:rsidRDefault="009B10B8" w:rsidP="007125EF">
      <w:pPr>
        <w:ind w:left="720"/>
      </w:pPr>
      <w:r>
        <w:t xml:space="preserve">The District does not enforce workplace safety regulations. Those are enforced by </w:t>
      </w:r>
      <w:proofErr w:type="spellStart"/>
      <w:r>
        <w:t>CalOSHA</w:t>
      </w:r>
      <w:proofErr w:type="spellEnd"/>
      <w:r>
        <w:t>, MS</w:t>
      </w:r>
      <w:r w:rsidR="00EE2EDE">
        <w:t>H</w:t>
      </w:r>
      <w:r>
        <w:t>A</w:t>
      </w:r>
      <w:r w:rsidR="00EE2EDE">
        <w:t xml:space="preserve"> </w:t>
      </w:r>
      <w:r w:rsidR="00BB5D56">
        <w:t xml:space="preserve">(Mine Safety and Health Administration) </w:t>
      </w:r>
      <w:r w:rsidR="00EE2EDE">
        <w:t xml:space="preserve">and other agencies. </w:t>
      </w:r>
      <w:r w:rsidR="002E5B28">
        <w:t xml:space="preserve">This includes </w:t>
      </w:r>
      <w:proofErr w:type="spellStart"/>
      <w:r w:rsidR="002E5B28">
        <w:t>CalOSHA’s</w:t>
      </w:r>
      <w:proofErr w:type="spellEnd"/>
      <w:r w:rsidR="002E5B28">
        <w:t xml:space="preserve"> recent rules about employee exposure to Wildfire Smoke. </w:t>
      </w:r>
      <w:r w:rsidR="008475C9">
        <w:t>Generally,</w:t>
      </w:r>
      <w:r w:rsidR="0055005A">
        <w:t xml:space="preserve"> the District is not involved until the emissions cross a property line. </w:t>
      </w:r>
    </w:p>
    <w:p w14:paraId="65A680CB" w14:textId="6AEF633F" w:rsidR="009B10B8" w:rsidRDefault="007C7AAD" w:rsidP="007125EF">
      <w:pPr>
        <w:ind w:left="720"/>
        <w:rPr>
          <w:u w:val="single"/>
        </w:rPr>
      </w:pPr>
      <w:r w:rsidRPr="007C7AAD">
        <w:rPr>
          <w:u w:val="single"/>
        </w:rPr>
        <w:t>Indoor Air Quality</w:t>
      </w:r>
      <w:r w:rsidR="009B10B8" w:rsidRPr="007C7AAD">
        <w:rPr>
          <w:u w:val="single"/>
        </w:rPr>
        <w:t xml:space="preserve"> </w:t>
      </w:r>
    </w:p>
    <w:p w14:paraId="7CBF5248" w14:textId="08EC1A38" w:rsidR="007C7AAD" w:rsidRDefault="007C7AAD" w:rsidP="007125EF">
      <w:pPr>
        <w:ind w:left="720"/>
      </w:pPr>
      <w:r>
        <w:t>The District does not enforce indoor air quality rules</w:t>
      </w:r>
      <w:r w:rsidR="006C144A">
        <w:t xml:space="preserve">, including rules restricting smoking near doorways. </w:t>
      </w:r>
      <w:r w:rsidR="00EA2F18">
        <w:t xml:space="preserve">The District’s authority is limited to “ambient outdoor air.” </w:t>
      </w:r>
    </w:p>
    <w:p w14:paraId="74194ABB" w14:textId="62BACACB" w:rsidR="0084699C" w:rsidRDefault="0084699C" w:rsidP="007125EF">
      <w:pPr>
        <w:ind w:left="720"/>
        <w:rPr>
          <w:u w:val="single"/>
        </w:rPr>
      </w:pPr>
      <w:r>
        <w:rPr>
          <w:u w:val="single"/>
        </w:rPr>
        <w:t>Smog Check</w:t>
      </w:r>
      <w:r w:rsidR="00A75CAB">
        <w:rPr>
          <w:u w:val="single"/>
        </w:rPr>
        <w:t>/ARB Truck rules</w:t>
      </w:r>
    </w:p>
    <w:p w14:paraId="6E7A03B4" w14:textId="53900573" w:rsidR="0084699C" w:rsidRDefault="7F97CC68" w:rsidP="007125EF">
      <w:pPr>
        <w:ind w:left="720"/>
      </w:pPr>
      <w:r>
        <w:t xml:space="preserve">While the District does have authority to enforce portions of the Vehicle Code, such as for excessive smoke or Diesel truck and bus idling, the District is not involved in either the Smog Check Program or ARB’s Diesel Truck rules - including answering public inquiries about these programs. </w:t>
      </w:r>
    </w:p>
    <w:p w14:paraId="6893C735" w14:textId="12CEC98C" w:rsidR="00387383" w:rsidRDefault="00387383" w:rsidP="007125EF">
      <w:pPr>
        <w:ind w:left="720"/>
        <w:rPr>
          <w:u w:val="single"/>
        </w:rPr>
      </w:pPr>
      <w:r w:rsidRPr="00387383">
        <w:rPr>
          <w:u w:val="single"/>
        </w:rPr>
        <w:t>Pesticide regulations</w:t>
      </w:r>
    </w:p>
    <w:p w14:paraId="2216AB3F" w14:textId="3A151A15" w:rsidR="00387383" w:rsidRPr="00387383" w:rsidRDefault="00387383" w:rsidP="007125EF">
      <w:pPr>
        <w:ind w:left="720"/>
      </w:pPr>
      <w:r>
        <w:t xml:space="preserve">Pesticides are regulated by the Agricultural Commissioner and the </w:t>
      </w:r>
      <w:r w:rsidR="00F05B6F">
        <w:t xml:space="preserve">State Office of Pesticide Regulation. The District does permit a few agricultural </w:t>
      </w:r>
      <w:r w:rsidR="00D41259">
        <w:t>processing facilities</w:t>
      </w:r>
      <w:r w:rsidR="00F05B6F">
        <w:t xml:space="preserve"> that release </w:t>
      </w:r>
      <w:r w:rsidR="00D41259">
        <w:t>pesticides as part of an industrial process</w:t>
      </w:r>
      <w:r w:rsidR="006E0612">
        <w:t xml:space="preserve"> with other emissions. Complaints about </w:t>
      </w:r>
      <w:r w:rsidR="002A6D2E">
        <w:t>pesticides</w:t>
      </w:r>
      <w:r w:rsidR="006E0612">
        <w:t xml:space="preserve"> </w:t>
      </w:r>
      <w:r w:rsidR="002A6D2E">
        <w:t>from the public should be directed to the Agricultural Commissioner</w:t>
      </w:r>
      <w:r w:rsidR="00910D3E">
        <w:t>s</w:t>
      </w:r>
      <w:r w:rsidR="002A6D2E">
        <w:t xml:space="preserve">. </w:t>
      </w:r>
    </w:p>
    <w:sectPr w:rsidR="00387383" w:rsidRPr="00387383">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DD737" w14:textId="77777777" w:rsidR="00065FCB" w:rsidRDefault="00065FCB" w:rsidP="007B646D">
      <w:pPr>
        <w:spacing w:after="0" w:line="240" w:lineRule="auto"/>
      </w:pPr>
      <w:r>
        <w:separator/>
      </w:r>
    </w:p>
  </w:endnote>
  <w:endnote w:type="continuationSeparator" w:id="0">
    <w:p w14:paraId="26CAB218" w14:textId="77777777" w:rsidR="00065FCB" w:rsidRDefault="00065FCB" w:rsidP="007B646D">
      <w:pPr>
        <w:spacing w:after="0" w:line="240" w:lineRule="auto"/>
      </w:pPr>
      <w:r>
        <w:continuationSeparator/>
      </w:r>
    </w:p>
  </w:endnote>
  <w:endnote w:type="continuationNotice" w:id="1">
    <w:p w14:paraId="49B42A54" w14:textId="77777777" w:rsidR="00065FCB" w:rsidRDefault="00065F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AB9D7" w14:textId="77777777" w:rsidR="00D07AEB" w:rsidRDefault="00D07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DD47C" w14:textId="77777777" w:rsidR="00065FCB" w:rsidRDefault="00065FCB" w:rsidP="007B646D">
      <w:pPr>
        <w:spacing w:after="0" w:line="240" w:lineRule="auto"/>
      </w:pPr>
      <w:r>
        <w:separator/>
      </w:r>
    </w:p>
  </w:footnote>
  <w:footnote w:type="continuationSeparator" w:id="0">
    <w:p w14:paraId="7A0EA4B7" w14:textId="77777777" w:rsidR="00065FCB" w:rsidRDefault="00065FCB" w:rsidP="007B646D">
      <w:pPr>
        <w:spacing w:after="0" w:line="240" w:lineRule="auto"/>
      </w:pPr>
      <w:r>
        <w:continuationSeparator/>
      </w:r>
    </w:p>
  </w:footnote>
  <w:footnote w:type="continuationNotice" w:id="1">
    <w:p w14:paraId="7AAD3D18" w14:textId="77777777" w:rsidR="00065FCB" w:rsidRDefault="00065FCB">
      <w:pPr>
        <w:spacing w:after="0" w:line="240" w:lineRule="auto"/>
      </w:pPr>
    </w:p>
  </w:footnote>
  <w:footnote w:id="2">
    <w:p w14:paraId="424014AB" w14:textId="1E0A5F66" w:rsidR="00387087" w:rsidRDefault="00387087">
      <w:pPr>
        <w:pStyle w:val="FootnoteText"/>
      </w:pPr>
      <w:r>
        <w:rPr>
          <w:rStyle w:val="FootnoteReference"/>
        </w:rPr>
        <w:footnoteRef/>
      </w:r>
      <w:r>
        <w:t xml:space="preserve"> Bay Area and Southern California </w:t>
      </w:r>
      <w:r w:rsidR="00D02E18">
        <w:t>established local</w:t>
      </w:r>
      <w:r>
        <w:t xml:space="preserve"> Air Districts in the 1950s </w:t>
      </w:r>
    </w:p>
  </w:footnote>
  <w:footnote w:id="3">
    <w:p w14:paraId="51BE042B" w14:textId="796E5CA8" w:rsidR="00646BE0" w:rsidRDefault="00646BE0">
      <w:pPr>
        <w:pStyle w:val="FootnoteText"/>
      </w:pPr>
      <w:r>
        <w:rPr>
          <w:rStyle w:val="FootnoteReference"/>
        </w:rPr>
        <w:footnoteRef/>
      </w:r>
      <w:r>
        <w:t xml:space="preserve"> Or registration which is functionally identical. </w:t>
      </w:r>
    </w:p>
  </w:footnote>
  <w:footnote w:id="4">
    <w:p w14:paraId="2328D328" w14:textId="2372B0A6" w:rsidR="001F56F2" w:rsidRDefault="001F56F2">
      <w:pPr>
        <w:pStyle w:val="FootnoteText"/>
      </w:pPr>
      <w:r>
        <w:rPr>
          <w:rStyle w:val="FootnoteReference"/>
        </w:rPr>
        <w:footnoteRef/>
      </w:r>
      <w:r>
        <w:t xml:space="preserve"> </w:t>
      </w:r>
      <w:r w:rsidR="004C3D6D">
        <w:t>Ambient Air is general</w:t>
      </w:r>
      <w:r w:rsidR="007D1D52">
        <w:t>ly</w:t>
      </w:r>
      <w:r w:rsidR="004C3D6D">
        <w:t xml:space="preserve"> defined as outdoor air that the general public is exposed to. </w:t>
      </w:r>
      <w:r w:rsidR="003A3F21">
        <w:t>Indoor air</w:t>
      </w:r>
      <w:r w:rsidR="009F326B">
        <w:t xml:space="preserve"> </w:t>
      </w:r>
      <w:r w:rsidR="007D1D52">
        <w:t xml:space="preserve">is </w:t>
      </w:r>
      <w:r w:rsidR="003124F8">
        <w:t xml:space="preserve">not subject to </w:t>
      </w:r>
      <w:r w:rsidR="00400011">
        <w:t>D</w:t>
      </w:r>
      <w:r w:rsidR="009F326B">
        <w:t xml:space="preserve">istrict </w:t>
      </w:r>
      <w:r w:rsidR="003124F8">
        <w:t>regulation</w:t>
      </w:r>
      <w:r w:rsidR="009F326B">
        <w:t>s</w:t>
      </w:r>
      <w:r w:rsidR="007D1D52">
        <w:t>, nor are occupational exposures of employees</w:t>
      </w:r>
      <w:r w:rsidR="008E773C">
        <w:t xml:space="preserve"> (Cal-OSHA)</w:t>
      </w:r>
      <w:r w:rsidR="007D1D52">
        <w:t xml:space="preserve">. </w:t>
      </w:r>
      <w:r w:rsidR="003124F8">
        <w:t xml:space="preserve"> </w:t>
      </w:r>
    </w:p>
  </w:footnote>
  <w:footnote w:id="5">
    <w:p w14:paraId="74E31AEA" w14:textId="70F402A6" w:rsidR="00E51461" w:rsidRDefault="00E51461">
      <w:pPr>
        <w:pStyle w:val="FootnoteText"/>
      </w:pPr>
      <w:r>
        <w:rPr>
          <w:rStyle w:val="FootnoteReference"/>
        </w:rPr>
        <w:footnoteRef/>
      </w:r>
      <w:r>
        <w:t xml:space="preserve"> The term “ARB Board” is somewhat redundant since </w:t>
      </w:r>
      <w:r w:rsidR="000854D5">
        <w:t xml:space="preserve">the </w:t>
      </w:r>
      <w:r w:rsidR="00542C9C">
        <w:t>‘</w:t>
      </w:r>
      <w:r w:rsidR="000854D5">
        <w:t>B</w:t>
      </w:r>
      <w:r w:rsidR="00542C9C">
        <w:t>’</w:t>
      </w:r>
      <w:r w:rsidR="000854D5">
        <w:t xml:space="preserve"> in ARB stands for Board</w:t>
      </w:r>
      <w:r w:rsidR="00073160">
        <w:t xml:space="preserve">, however the </w:t>
      </w:r>
      <w:r w:rsidR="00057764">
        <w:t>acronym is in wide usage. Generally</w:t>
      </w:r>
      <w:r w:rsidR="00817640">
        <w:t>,</w:t>
      </w:r>
      <w:r w:rsidR="00057764">
        <w:t xml:space="preserve"> when someone says ARB they are referring to staff, when they say ARB Board, they are referring to the </w:t>
      </w:r>
      <w:r w:rsidR="00771539">
        <w:t xml:space="preserve">Appointed Board. </w:t>
      </w:r>
    </w:p>
  </w:footnote>
  <w:footnote w:id="6">
    <w:p w14:paraId="247BC15B" w14:textId="0E83EE96" w:rsidR="0016502D" w:rsidRDefault="0016502D">
      <w:pPr>
        <w:pStyle w:val="FootnoteText"/>
      </w:pPr>
      <w:r>
        <w:rPr>
          <w:rStyle w:val="FootnoteReference"/>
        </w:rPr>
        <w:footnoteRef/>
      </w:r>
      <w:r>
        <w:t xml:space="preserve"> Three from one county and two for the other, alternating years. </w:t>
      </w:r>
    </w:p>
  </w:footnote>
  <w:footnote w:id="7">
    <w:p w14:paraId="6AB1C58E" w14:textId="465F19D8" w:rsidR="004027D7" w:rsidRDefault="004027D7">
      <w:pPr>
        <w:pStyle w:val="FootnoteText"/>
      </w:pPr>
      <w:r>
        <w:rPr>
          <w:rStyle w:val="FootnoteReference"/>
        </w:rPr>
        <w:footnoteRef/>
      </w:r>
      <w:r>
        <w:t xml:space="preserve"> Following the guidance in Federal and State law as well as </w:t>
      </w:r>
      <w:r w:rsidR="00CC2B9F">
        <w:t>Board Adopted R</w:t>
      </w:r>
      <w:r>
        <w:t xml:space="preserve">egulations and </w:t>
      </w:r>
      <w:r w:rsidR="00CC2B9F">
        <w:t>P</w:t>
      </w:r>
      <w:r>
        <w:t>olic</w:t>
      </w:r>
      <w:r w:rsidR="00CC2B9F">
        <w:t>ies</w:t>
      </w:r>
      <w:r>
        <w:t xml:space="preserve">. </w:t>
      </w:r>
    </w:p>
  </w:footnote>
  <w:footnote w:id="8">
    <w:p w14:paraId="4136B728" w14:textId="375C24B2" w:rsidR="00C27035" w:rsidRDefault="00C27035">
      <w:pPr>
        <w:pStyle w:val="FootnoteText"/>
      </w:pPr>
      <w:r>
        <w:rPr>
          <w:rStyle w:val="FootnoteReference"/>
        </w:rPr>
        <w:footnoteRef/>
      </w:r>
      <w:r>
        <w:t xml:space="preserve"> Excluding holidays which are </w:t>
      </w:r>
      <w:r w:rsidR="00742D72">
        <w:t xml:space="preserve">normally </w:t>
      </w:r>
      <w:r>
        <w:t>rescheduled for one week later</w:t>
      </w:r>
    </w:p>
  </w:footnote>
  <w:footnote w:id="9">
    <w:p w14:paraId="5F2445A8" w14:textId="3C1C0C90" w:rsidR="001A61C8" w:rsidRDefault="001A61C8" w:rsidP="001A61C8">
      <w:pPr>
        <w:pStyle w:val="FootnoteText"/>
      </w:pPr>
      <w:r>
        <w:rPr>
          <w:rStyle w:val="FootnoteReference"/>
        </w:rPr>
        <w:footnoteRef/>
      </w:r>
      <w:r>
        <w:t xml:space="preserve"> State Law does allow the entities who appoint members to the District’s Board to be assessed a “per-capita general fund assessment” however this has never been implemented in FRAQMD (H&amp;S </w:t>
      </w:r>
      <w:r w:rsidR="00B2784D">
        <w:t xml:space="preserve">§ </w:t>
      </w:r>
      <w:r>
        <w:t>40</w:t>
      </w:r>
      <w:r w:rsidR="00B2784D">
        <w:t>7</w:t>
      </w:r>
      <w:r>
        <w:t xml:space="preserve">05.5(b)).  </w:t>
      </w:r>
    </w:p>
  </w:footnote>
  <w:footnote w:id="10">
    <w:p w14:paraId="4262E594" w14:textId="683C4DD8" w:rsidR="0047599E" w:rsidRDefault="0047599E">
      <w:pPr>
        <w:pStyle w:val="FootnoteText"/>
      </w:pPr>
      <w:r>
        <w:rPr>
          <w:rStyle w:val="FootnoteReference"/>
        </w:rPr>
        <w:footnoteRef/>
      </w:r>
      <w:r>
        <w:t xml:space="preserve"> This rarely occurs since so much of District expenses are for CalPERS pension and healthcare, both of which </w:t>
      </w:r>
      <w:r w:rsidR="003B0632">
        <w:t xml:space="preserve">increase much greater than the CPI each year. </w:t>
      </w:r>
    </w:p>
  </w:footnote>
  <w:footnote w:id="11">
    <w:p w14:paraId="4732D936" w14:textId="06903CAD" w:rsidR="003942A9" w:rsidRDefault="003942A9">
      <w:pPr>
        <w:pStyle w:val="FootnoteText"/>
      </w:pPr>
      <w:r>
        <w:rPr>
          <w:rStyle w:val="FootnoteReference"/>
        </w:rPr>
        <w:footnoteRef/>
      </w:r>
      <w:r>
        <w:t xml:space="preserve"> For </w:t>
      </w:r>
      <w:r w:rsidR="00AE3B6F">
        <w:t xml:space="preserve">controversial or new regulations the District will typically hold a public workshop, for minor </w:t>
      </w:r>
      <w:r w:rsidR="00251CF2">
        <w:t xml:space="preserve">rule clean up or rule clarifications the APCO may select to hold a public comment period.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ED74" w14:textId="77777777" w:rsidR="00D07AEB" w:rsidRDefault="00D07A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0B70F3"/>
    <w:multiLevelType w:val="hybridMultilevel"/>
    <w:tmpl w:val="04CEC73E"/>
    <w:lvl w:ilvl="0" w:tplc="C6B81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EA14FF"/>
    <w:multiLevelType w:val="hybridMultilevel"/>
    <w:tmpl w:val="1C2C25A4"/>
    <w:lvl w:ilvl="0" w:tplc="11E4D8D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2461982">
    <w:abstractNumId w:val="0"/>
  </w:num>
  <w:num w:numId="2" w16cid:durableId="708459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1B7"/>
    <w:rsid w:val="000004CB"/>
    <w:rsid w:val="00001109"/>
    <w:rsid w:val="000022F2"/>
    <w:rsid w:val="000044F1"/>
    <w:rsid w:val="0000535D"/>
    <w:rsid w:val="00010DC9"/>
    <w:rsid w:val="00015EE1"/>
    <w:rsid w:val="00024048"/>
    <w:rsid w:val="00024232"/>
    <w:rsid w:val="0002474C"/>
    <w:rsid w:val="000248AF"/>
    <w:rsid w:val="0002576A"/>
    <w:rsid w:val="00027ED1"/>
    <w:rsid w:val="0003248F"/>
    <w:rsid w:val="00032682"/>
    <w:rsid w:val="00033013"/>
    <w:rsid w:val="00037F74"/>
    <w:rsid w:val="000448FA"/>
    <w:rsid w:val="00044D82"/>
    <w:rsid w:val="0004776F"/>
    <w:rsid w:val="0004797F"/>
    <w:rsid w:val="000505F3"/>
    <w:rsid w:val="00057764"/>
    <w:rsid w:val="000601AB"/>
    <w:rsid w:val="00062A87"/>
    <w:rsid w:val="00065FCB"/>
    <w:rsid w:val="0006644C"/>
    <w:rsid w:val="00067079"/>
    <w:rsid w:val="00071261"/>
    <w:rsid w:val="00072724"/>
    <w:rsid w:val="00072BFF"/>
    <w:rsid w:val="00072CA1"/>
    <w:rsid w:val="00073160"/>
    <w:rsid w:val="000734F3"/>
    <w:rsid w:val="00074010"/>
    <w:rsid w:val="00074E32"/>
    <w:rsid w:val="000770BF"/>
    <w:rsid w:val="000854D5"/>
    <w:rsid w:val="00096865"/>
    <w:rsid w:val="000A0B8A"/>
    <w:rsid w:val="000A35FC"/>
    <w:rsid w:val="000A7EBD"/>
    <w:rsid w:val="000B2DDC"/>
    <w:rsid w:val="000B2EC5"/>
    <w:rsid w:val="000B6A3B"/>
    <w:rsid w:val="000C0CC0"/>
    <w:rsid w:val="000C29AF"/>
    <w:rsid w:val="000C4ADA"/>
    <w:rsid w:val="000C4FEC"/>
    <w:rsid w:val="000C5FA2"/>
    <w:rsid w:val="000D37A3"/>
    <w:rsid w:val="000D40D4"/>
    <w:rsid w:val="000D588D"/>
    <w:rsid w:val="000E057F"/>
    <w:rsid w:val="000E1D27"/>
    <w:rsid w:val="000E273B"/>
    <w:rsid w:val="000E688C"/>
    <w:rsid w:val="000F2816"/>
    <w:rsid w:val="000F35F8"/>
    <w:rsid w:val="00100445"/>
    <w:rsid w:val="001007B6"/>
    <w:rsid w:val="00104176"/>
    <w:rsid w:val="00104D53"/>
    <w:rsid w:val="001063CC"/>
    <w:rsid w:val="00115BB3"/>
    <w:rsid w:val="001219CB"/>
    <w:rsid w:val="0012467F"/>
    <w:rsid w:val="00130E89"/>
    <w:rsid w:val="00141D5A"/>
    <w:rsid w:val="00147A00"/>
    <w:rsid w:val="00151765"/>
    <w:rsid w:val="00151E6F"/>
    <w:rsid w:val="001526B1"/>
    <w:rsid w:val="001539F0"/>
    <w:rsid w:val="00154213"/>
    <w:rsid w:val="00160BC3"/>
    <w:rsid w:val="00161339"/>
    <w:rsid w:val="00162850"/>
    <w:rsid w:val="00162FF2"/>
    <w:rsid w:val="0016502D"/>
    <w:rsid w:val="00167064"/>
    <w:rsid w:val="00170B96"/>
    <w:rsid w:val="00171584"/>
    <w:rsid w:val="00180608"/>
    <w:rsid w:val="00180F8D"/>
    <w:rsid w:val="00181FBE"/>
    <w:rsid w:val="00182BF8"/>
    <w:rsid w:val="00185DD7"/>
    <w:rsid w:val="00187696"/>
    <w:rsid w:val="00192109"/>
    <w:rsid w:val="001944B6"/>
    <w:rsid w:val="00194F63"/>
    <w:rsid w:val="00195BE4"/>
    <w:rsid w:val="00197CC6"/>
    <w:rsid w:val="001A3B0C"/>
    <w:rsid w:val="001A61C8"/>
    <w:rsid w:val="001A67CE"/>
    <w:rsid w:val="001A6FA9"/>
    <w:rsid w:val="001B169F"/>
    <w:rsid w:val="001B2115"/>
    <w:rsid w:val="001B5A5E"/>
    <w:rsid w:val="001C02CE"/>
    <w:rsid w:val="001C556C"/>
    <w:rsid w:val="001C76BB"/>
    <w:rsid w:val="001D6109"/>
    <w:rsid w:val="001D6477"/>
    <w:rsid w:val="001E20B0"/>
    <w:rsid w:val="001E371B"/>
    <w:rsid w:val="001E3EAE"/>
    <w:rsid w:val="001F1F3E"/>
    <w:rsid w:val="001F2003"/>
    <w:rsid w:val="001F56F2"/>
    <w:rsid w:val="001F6392"/>
    <w:rsid w:val="0020389E"/>
    <w:rsid w:val="002107E1"/>
    <w:rsid w:val="00210A62"/>
    <w:rsid w:val="00210B96"/>
    <w:rsid w:val="00211C23"/>
    <w:rsid w:val="0021331A"/>
    <w:rsid w:val="00214741"/>
    <w:rsid w:val="00221C44"/>
    <w:rsid w:val="00224619"/>
    <w:rsid w:val="00225A0B"/>
    <w:rsid w:val="002279A5"/>
    <w:rsid w:val="0023055D"/>
    <w:rsid w:val="00231F1E"/>
    <w:rsid w:val="0023293B"/>
    <w:rsid w:val="00233FE0"/>
    <w:rsid w:val="00236743"/>
    <w:rsid w:val="002415E5"/>
    <w:rsid w:val="00247375"/>
    <w:rsid w:val="002515F8"/>
    <w:rsid w:val="00251CF2"/>
    <w:rsid w:val="00253DF6"/>
    <w:rsid w:val="002566A4"/>
    <w:rsid w:val="00260602"/>
    <w:rsid w:val="002607CA"/>
    <w:rsid w:val="0026229A"/>
    <w:rsid w:val="002630A7"/>
    <w:rsid w:val="002632D4"/>
    <w:rsid w:val="002635D9"/>
    <w:rsid w:val="0027023E"/>
    <w:rsid w:val="002749F3"/>
    <w:rsid w:val="00282285"/>
    <w:rsid w:val="00286281"/>
    <w:rsid w:val="00296807"/>
    <w:rsid w:val="002A2364"/>
    <w:rsid w:val="002A35E4"/>
    <w:rsid w:val="002A4BEB"/>
    <w:rsid w:val="002A4EDE"/>
    <w:rsid w:val="002A6D2E"/>
    <w:rsid w:val="002B3ECE"/>
    <w:rsid w:val="002B716D"/>
    <w:rsid w:val="002C6842"/>
    <w:rsid w:val="002C7C4C"/>
    <w:rsid w:val="002D5EB6"/>
    <w:rsid w:val="002D6549"/>
    <w:rsid w:val="002E3F0B"/>
    <w:rsid w:val="002E5B28"/>
    <w:rsid w:val="002F3526"/>
    <w:rsid w:val="002F6FD8"/>
    <w:rsid w:val="00301DEC"/>
    <w:rsid w:val="00301F8C"/>
    <w:rsid w:val="00302678"/>
    <w:rsid w:val="0030322C"/>
    <w:rsid w:val="00305101"/>
    <w:rsid w:val="0030652D"/>
    <w:rsid w:val="0030734E"/>
    <w:rsid w:val="0030774B"/>
    <w:rsid w:val="003124F8"/>
    <w:rsid w:val="003141E9"/>
    <w:rsid w:val="0033196D"/>
    <w:rsid w:val="003345C9"/>
    <w:rsid w:val="00337DCB"/>
    <w:rsid w:val="00343AAE"/>
    <w:rsid w:val="003475DB"/>
    <w:rsid w:val="00347DF7"/>
    <w:rsid w:val="0035027D"/>
    <w:rsid w:val="00355894"/>
    <w:rsid w:val="00363616"/>
    <w:rsid w:val="003776E5"/>
    <w:rsid w:val="0038188F"/>
    <w:rsid w:val="00382554"/>
    <w:rsid w:val="003836CB"/>
    <w:rsid w:val="003855E3"/>
    <w:rsid w:val="00385B15"/>
    <w:rsid w:val="00387087"/>
    <w:rsid w:val="00387383"/>
    <w:rsid w:val="00387B65"/>
    <w:rsid w:val="003942A9"/>
    <w:rsid w:val="003950B8"/>
    <w:rsid w:val="003A0C9C"/>
    <w:rsid w:val="003A3F21"/>
    <w:rsid w:val="003A5230"/>
    <w:rsid w:val="003A5414"/>
    <w:rsid w:val="003B0632"/>
    <w:rsid w:val="003B5940"/>
    <w:rsid w:val="003C1344"/>
    <w:rsid w:val="003C138F"/>
    <w:rsid w:val="003C1485"/>
    <w:rsid w:val="003C1549"/>
    <w:rsid w:val="003C4E93"/>
    <w:rsid w:val="003C5C8B"/>
    <w:rsid w:val="003D7472"/>
    <w:rsid w:val="003E016F"/>
    <w:rsid w:val="003E1EED"/>
    <w:rsid w:val="003E3B3C"/>
    <w:rsid w:val="003E5A1B"/>
    <w:rsid w:val="003F13CF"/>
    <w:rsid w:val="003F250A"/>
    <w:rsid w:val="003F6179"/>
    <w:rsid w:val="00400011"/>
    <w:rsid w:val="004003AD"/>
    <w:rsid w:val="0040093E"/>
    <w:rsid w:val="004027D7"/>
    <w:rsid w:val="00404923"/>
    <w:rsid w:val="00407718"/>
    <w:rsid w:val="00407EA6"/>
    <w:rsid w:val="00411218"/>
    <w:rsid w:val="004126B0"/>
    <w:rsid w:val="0041676A"/>
    <w:rsid w:val="0042239A"/>
    <w:rsid w:val="0043266F"/>
    <w:rsid w:val="004355AF"/>
    <w:rsid w:val="004362AE"/>
    <w:rsid w:val="00443B59"/>
    <w:rsid w:val="00457043"/>
    <w:rsid w:val="00461B02"/>
    <w:rsid w:val="0046358D"/>
    <w:rsid w:val="00464748"/>
    <w:rsid w:val="004679DE"/>
    <w:rsid w:val="0047048B"/>
    <w:rsid w:val="004708CF"/>
    <w:rsid w:val="00470ACF"/>
    <w:rsid w:val="00471AAA"/>
    <w:rsid w:val="00473D0A"/>
    <w:rsid w:val="0047599E"/>
    <w:rsid w:val="00492195"/>
    <w:rsid w:val="004A201D"/>
    <w:rsid w:val="004A33A6"/>
    <w:rsid w:val="004A5AD6"/>
    <w:rsid w:val="004A5FD1"/>
    <w:rsid w:val="004A6B03"/>
    <w:rsid w:val="004B089B"/>
    <w:rsid w:val="004B0D69"/>
    <w:rsid w:val="004B2B25"/>
    <w:rsid w:val="004B3589"/>
    <w:rsid w:val="004B3801"/>
    <w:rsid w:val="004B5CA4"/>
    <w:rsid w:val="004B6285"/>
    <w:rsid w:val="004B679F"/>
    <w:rsid w:val="004B7916"/>
    <w:rsid w:val="004B7D22"/>
    <w:rsid w:val="004B7E7D"/>
    <w:rsid w:val="004C0285"/>
    <w:rsid w:val="004C0E49"/>
    <w:rsid w:val="004C3D6D"/>
    <w:rsid w:val="004C5856"/>
    <w:rsid w:val="004C60CF"/>
    <w:rsid w:val="004D6A97"/>
    <w:rsid w:val="004D7ACA"/>
    <w:rsid w:val="004E26F9"/>
    <w:rsid w:val="004E29ED"/>
    <w:rsid w:val="004E3BE7"/>
    <w:rsid w:val="00501BF1"/>
    <w:rsid w:val="00502D5E"/>
    <w:rsid w:val="00514793"/>
    <w:rsid w:val="0052206E"/>
    <w:rsid w:val="00523F55"/>
    <w:rsid w:val="00524B34"/>
    <w:rsid w:val="005312DF"/>
    <w:rsid w:val="00531E23"/>
    <w:rsid w:val="00532D89"/>
    <w:rsid w:val="00534425"/>
    <w:rsid w:val="00534C33"/>
    <w:rsid w:val="0053573D"/>
    <w:rsid w:val="005400B5"/>
    <w:rsid w:val="0054084F"/>
    <w:rsid w:val="00542C9C"/>
    <w:rsid w:val="005434F5"/>
    <w:rsid w:val="0055005A"/>
    <w:rsid w:val="00550C4F"/>
    <w:rsid w:val="00557B0B"/>
    <w:rsid w:val="005614B7"/>
    <w:rsid w:val="00561558"/>
    <w:rsid w:val="00563106"/>
    <w:rsid w:val="00564DF1"/>
    <w:rsid w:val="00567461"/>
    <w:rsid w:val="00570B21"/>
    <w:rsid w:val="00575E1E"/>
    <w:rsid w:val="00576C92"/>
    <w:rsid w:val="00581992"/>
    <w:rsid w:val="00585D7F"/>
    <w:rsid w:val="00586ADC"/>
    <w:rsid w:val="00591370"/>
    <w:rsid w:val="00593354"/>
    <w:rsid w:val="005935D4"/>
    <w:rsid w:val="005936E3"/>
    <w:rsid w:val="00593F68"/>
    <w:rsid w:val="00596ABE"/>
    <w:rsid w:val="005A2AA4"/>
    <w:rsid w:val="005A533F"/>
    <w:rsid w:val="005B45CB"/>
    <w:rsid w:val="005C21F3"/>
    <w:rsid w:val="005C43B9"/>
    <w:rsid w:val="005C6194"/>
    <w:rsid w:val="005C7F63"/>
    <w:rsid w:val="005D042A"/>
    <w:rsid w:val="005D1CB8"/>
    <w:rsid w:val="005D3A77"/>
    <w:rsid w:val="005E3F7D"/>
    <w:rsid w:val="005F45AA"/>
    <w:rsid w:val="005F634A"/>
    <w:rsid w:val="005F795B"/>
    <w:rsid w:val="00604311"/>
    <w:rsid w:val="006052F3"/>
    <w:rsid w:val="006069C6"/>
    <w:rsid w:val="00607324"/>
    <w:rsid w:val="006107D3"/>
    <w:rsid w:val="00611FB6"/>
    <w:rsid w:val="00612D43"/>
    <w:rsid w:val="00612E0E"/>
    <w:rsid w:val="00615C07"/>
    <w:rsid w:val="00621CED"/>
    <w:rsid w:val="006248B4"/>
    <w:rsid w:val="00625DF7"/>
    <w:rsid w:val="00626ACF"/>
    <w:rsid w:val="00631AF9"/>
    <w:rsid w:val="00636E83"/>
    <w:rsid w:val="006371FE"/>
    <w:rsid w:val="0064037F"/>
    <w:rsid w:val="00640803"/>
    <w:rsid w:val="00641B88"/>
    <w:rsid w:val="00643B70"/>
    <w:rsid w:val="00644C0F"/>
    <w:rsid w:val="006465A8"/>
    <w:rsid w:val="00646BE0"/>
    <w:rsid w:val="00651FA0"/>
    <w:rsid w:val="0065361F"/>
    <w:rsid w:val="00655A36"/>
    <w:rsid w:val="00656383"/>
    <w:rsid w:val="00660997"/>
    <w:rsid w:val="00667E84"/>
    <w:rsid w:val="006763F2"/>
    <w:rsid w:val="00676897"/>
    <w:rsid w:val="00680A1A"/>
    <w:rsid w:val="00680FAD"/>
    <w:rsid w:val="006823B6"/>
    <w:rsid w:val="00685C23"/>
    <w:rsid w:val="00685F99"/>
    <w:rsid w:val="00687272"/>
    <w:rsid w:val="00693496"/>
    <w:rsid w:val="00694FFA"/>
    <w:rsid w:val="0069656C"/>
    <w:rsid w:val="00697A10"/>
    <w:rsid w:val="006A1D0A"/>
    <w:rsid w:val="006A2EB8"/>
    <w:rsid w:val="006A5FDD"/>
    <w:rsid w:val="006A6636"/>
    <w:rsid w:val="006B0C9E"/>
    <w:rsid w:val="006B38D5"/>
    <w:rsid w:val="006B5BBF"/>
    <w:rsid w:val="006B5DF0"/>
    <w:rsid w:val="006B71CD"/>
    <w:rsid w:val="006C144A"/>
    <w:rsid w:val="006C69ED"/>
    <w:rsid w:val="006C76B9"/>
    <w:rsid w:val="006D4CB7"/>
    <w:rsid w:val="006E0612"/>
    <w:rsid w:val="006E0BEE"/>
    <w:rsid w:val="006E1373"/>
    <w:rsid w:val="006E1C9E"/>
    <w:rsid w:val="006E29EF"/>
    <w:rsid w:val="006E41EF"/>
    <w:rsid w:val="00700B47"/>
    <w:rsid w:val="00704800"/>
    <w:rsid w:val="00711DFB"/>
    <w:rsid w:val="007125EF"/>
    <w:rsid w:val="00731467"/>
    <w:rsid w:val="00731610"/>
    <w:rsid w:val="0073478C"/>
    <w:rsid w:val="00734D11"/>
    <w:rsid w:val="00735113"/>
    <w:rsid w:val="007353FE"/>
    <w:rsid w:val="00735A30"/>
    <w:rsid w:val="00742D72"/>
    <w:rsid w:val="00743D4B"/>
    <w:rsid w:val="00750F1E"/>
    <w:rsid w:val="007540BF"/>
    <w:rsid w:val="0075762A"/>
    <w:rsid w:val="00761DEE"/>
    <w:rsid w:val="00763B11"/>
    <w:rsid w:val="00764144"/>
    <w:rsid w:val="0076496B"/>
    <w:rsid w:val="007672E2"/>
    <w:rsid w:val="00771539"/>
    <w:rsid w:val="00772120"/>
    <w:rsid w:val="007801A7"/>
    <w:rsid w:val="00784468"/>
    <w:rsid w:val="00792E21"/>
    <w:rsid w:val="00793E8A"/>
    <w:rsid w:val="007945C7"/>
    <w:rsid w:val="00796FFF"/>
    <w:rsid w:val="007A05CE"/>
    <w:rsid w:val="007A203E"/>
    <w:rsid w:val="007B0746"/>
    <w:rsid w:val="007B646D"/>
    <w:rsid w:val="007C1573"/>
    <w:rsid w:val="007C1A96"/>
    <w:rsid w:val="007C58E3"/>
    <w:rsid w:val="007C59A4"/>
    <w:rsid w:val="007C5BF0"/>
    <w:rsid w:val="007C7AAD"/>
    <w:rsid w:val="007C7D6D"/>
    <w:rsid w:val="007D19D5"/>
    <w:rsid w:val="007D1D52"/>
    <w:rsid w:val="007D2424"/>
    <w:rsid w:val="007D5936"/>
    <w:rsid w:val="007D7CD3"/>
    <w:rsid w:val="007E3984"/>
    <w:rsid w:val="007E4336"/>
    <w:rsid w:val="007E5E21"/>
    <w:rsid w:val="007F07A6"/>
    <w:rsid w:val="007F1326"/>
    <w:rsid w:val="007F34B7"/>
    <w:rsid w:val="007F5850"/>
    <w:rsid w:val="007F5C6B"/>
    <w:rsid w:val="007F7674"/>
    <w:rsid w:val="00800E7F"/>
    <w:rsid w:val="00802989"/>
    <w:rsid w:val="00802EE8"/>
    <w:rsid w:val="00807BE0"/>
    <w:rsid w:val="00807DB0"/>
    <w:rsid w:val="0081251F"/>
    <w:rsid w:val="0081344F"/>
    <w:rsid w:val="00814B0A"/>
    <w:rsid w:val="00817640"/>
    <w:rsid w:val="008279BF"/>
    <w:rsid w:val="00830C47"/>
    <w:rsid w:val="0083200F"/>
    <w:rsid w:val="008346A4"/>
    <w:rsid w:val="00835791"/>
    <w:rsid w:val="0083696B"/>
    <w:rsid w:val="00842949"/>
    <w:rsid w:val="00845EF6"/>
    <w:rsid w:val="0084699C"/>
    <w:rsid w:val="008475C9"/>
    <w:rsid w:val="00851563"/>
    <w:rsid w:val="008522DD"/>
    <w:rsid w:val="00857160"/>
    <w:rsid w:val="0086522A"/>
    <w:rsid w:val="00870437"/>
    <w:rsid w:val="00871AF9"/>
    <w:rsid w:val="00875FE6"/>
    <w:rsid w:val="008762D2"/>
    <w:rsid w:val="00877ABF"/>
    <w:rsid w:val="00880222"/>
    <w:rsid w:val="008864FE"/>
    <w:rsid w:val="008921B7"/>
    <w:rsid w:val="00894A67"/>
    <w:rsid w:val="008A6655"/>
    <w:rsid w:val="008A6D6C"/>
    <w:rsid w:val="008A744A"/>
    <w:rsid w:val="008B11AF"/>
    <w:rsid w:val="008B3A55"/>
    <w:rsid w:val="008B7DAF"/>
    <w:rsid w:val="008C3C86"/>
    <w:rsid w:val="008D07F4"/>
    <w:rsid w:val="008E1CC3"/>
    <w:rsid w:val="008E47BF"/>
    <w:rsid w:val="008E773C"/>
    <w:rsid w:val="008F0C5D"/>
    <w:rsid w:val="008F2DFA"/>
    <w:rsid w:val="008F4921"/>
    <w:rsid w:val="008F7072"/>
    <w:rsid w:val="009056B9"/>
    <w:rsid w:val="00910D3E"/>
    <w:rsid w:val="00911860"/>
    <w:rsid w:val="009162C3"/>
    <w:rsid w:val="00917A9B"/>
    <w:rsid w:val="0092220F"/>
    <w:rsid w:val="0092223B"/>
    <w:rsid w:val="00926B0F"/>
    <w:rsid w:val="00930C5D"/>
    <w:rsid w:val="00940906"/>
    <w:rsid w:val="00945742"/>
    <w:rsid w:val="00945DD9"/>
    <w:rsid w:val="00951838"/>
    <w:rsid w:val="0095355D"/>
    <w:rsid w:val="009573ED"/>
    <w:rsid w:val="00960E9F"/>
    <w:rsid w:val="009626CD"/>
    <w:rsid w:val="00962B71"/>
    <w:rsid w:val="0096446B"/>
    <w:rsid w:val="00967B97"/>
    <w:rsid w:val="00972437"/>
    <w:rsid w:val="00977BB2"/>
    <w:rsid w:val="009845CC"/>
    <w:rsid w:val="00984995"/>
    <w:rsid w:val="009864A5"/>
    <w:rsid w:val="00987095"/>
    <w:rsid w:val="009A175C"/>
    <w:rsid w:val="009A4BD0"/>
    <w:rsid w:val="009A7D03"/>
    <w:rsid w:val="009B0B6C"/>
    <w:rsid w:val="009B10B8"/>
    <w:rsid w:val="009B2CFA"/>
    <w:rsid w:val="009B6E4A"/>
    <w:rsid w:val="009C2DBA"/>
    <w:rsid w:val="009D0C21"/>
    <w:rsid w:val="009D4620"/>
    <w:rsid w:val="009E1BC9"/>
    <w:rsid w:val="009E2B67"/>
    <w:rsid w:val="009E307E"/>
    <w:rsid w:val="009E4741"/>
    <w:rsid w:val="009E53C6"/>
    <w:rsid w:val="009F2F35"/>
    <w:rsid w:val="009F2F78"/>
    <w:rsid w:val="009F3186"/>
    <w:rsid w:val="009F326B"/>
    <w:rsid w:val="009F3D46"/>
    <w:rsid w:val="009F6B34"/>
    <w:rsid w:val="00A01D1D"/>
    <w:rsid w:val="00A034A5"/>
    <w:rsid w:val="00A036CA"/>
    <w:rsid w:val="00A05E4A"/>
    <w:rsid w:val="00A10E16"/>
    <w:rsid w:val="00A128ED"/>
    <w:rsid w:val="00A12E0E"/>
    <w:rsid w:val="00A32263"/>
    <w:rsid w:val="00A373A2"/>
    <w:rsid w:val="00A4109A"/>
    <w:rsid w:val="00A41D0B"/>
    <w:rsid w:val="00A5469F"/>
    <w:rsid w:val="00A54E87"/>
    <w:rsid w:val="00A54FB7"/>
    <w:rsid w:val="00A60CC7"/>
    <w:rsid w:val="00A62304"/>
    <w:rsid w:val="00A63579"/>
    <w:rsid w:val="00A65572"/>
    <w:rsid w:val="00A66E9B"/>
    <w:rsid w:val="00A70751"/>
    <w:rsid w:val="00A70A8F"/>
    <w:rsid w:val="00A72FC3"/>
    <w:rsid w:val="00A74DA4"/>
    <w:rsid w:val="00A75237"/>
    <w:rsid w:val="00A75CAB"/>
    <w:rsid w:val="00A80C40"/>
    <w:rsid w:val="00A828FB"/>
    <w:rsid w:val="00A87FDD"/>
    <w:rsid w:val="00A92639"/>
    <w:rsid w:val="00A96A08"/>
    <w:rsid w:val="00A96EEA"/>
    <w:rsid w:val="00AA025B"/>
    <w:rsid w:val="00AA09B4"/>
    <w:rsid w:val="00AA5232"/>
    <w:rsid w:val="00AA57D5"/>
    <w:rsid w:val="00AA6836"/>
    <w:rsid w:val="00AA7961"/>
    <w:rsid w:val="00AA7EA9"/>
    <w:rsid w:val="00AB09C5"/>
    <w:rsid w:val="00AB676E"/>
    <w:rsid w:val="00AC2C8A"/>
    <w:rsid w:val="00AC3F2F"/>
    <w:rsid w:val="00AC6F87"/>
    <w:rsid w:val="00AD6B81"/>
    <w:rsid w:val="00AE2AE7"/>
    <w:rsid w:val="00AE3B6F"/>
    <w:rsid w:val="00AE4D29"/>
    <w:rsid w:val="00AE746F"/>
    <w:rsid w:val="00AF6CA6"/>
    <w:rsid w:val="00B03C13"/>
    <w:rsid w:val="00B10C75"/>
    <w:rsid w:val="00B16916"/>
    <w:rsid w:val="00B235D3"/>
    <w:rsid w:val="00B2784D"/>
    <w:rsid w:val="00B325AD"/>
    <w:rsid w:val="00B35907"/>
    <w:rsid w:val="00B374A4"/>
    <w:rsid w:val="00B42D3C"/>
    <w:rsid w:val="00B43E6D"/>
    <w:rsid w:val="00B4432B"/>
    <w:rsid w:val="00B47F9D"/>
    <w:rsid w:val="00B51C84"/>
    <w:rsid w:val="00B51C9B"/>
    <w:rsid w:val="00B53F0D"/>
    <w:rsid w:val="00B54909"/>
    <w:rsid w:val="00B56B27"/>
    <w:rsid w:val="00B607AD"/>
    <w:rsid w:val="00B60F26"/>
    <w:rsid w:val="00B64E22"/>
    <w:rsid w:val="00B664E6"/>
    <w:rsid w:val="00B67270"/>
    <w:rsid w:val="00B71405"/>
    <w:rsid w:val="00B74519"/>
    <w:rsid w:val="00B74A2B"/>
    <w:rsid w:val="00B769AA"/>
    <w:rsid w:val="00B94DA6"/>
    <w:rsid w:val="00BA0A7F"/>
    <w:rsid w:val="00BA0C0E"/>
    <w:rsid w:val="00BA505D"/>
    <w:rsid w:val="00BA71DF"/>
    <w:rsid w:val="00BA72F3"/>
    <w:rsid w:val="00BB0312"/>
    <w:rsid w:val="00BB0EB2"/>
    <w:rsid w:val="00BB10C5"/>
    <w:rsid w:val="00BB29DE"/>
    <w:rsid w:val="00BB5D56"/>
    <w:rsid w:val="00BB6954"/>
    <w:rsid w:val="00BB7D4F"/>
    <w:rsid w:val="00BC2730"/>
    <w:rsid w:val="00BC38C4"/>
    <w:rsid w:val="00BC3DC4"/>
    <w:rsid w:val="00BC774E"/>
    <w:rsid w:val="00BD3767"/>
    <w:rsid w:val="00BD3E3A"/>
    <w:rsid w:val="00BD51CC"/>
    <w:rsid w:val="00BD55D4"/>
    <w:rsid w:val="00BD5A33"/>
    <w:rsid w:val="00BD7C54"/>
    <w:rsid w:val="00BE03B8"/>
    <w:rsid w:val="00BE2795"/>
    <w:rsid w:val="00BE2914"/>
    <w:rsid w:val="00BF0ECD"/>
    <w:rsid w:val="00BF2B1C"/>
    <w:rsid w:val="00BF623B"/>
    <w:rsid w:val="00BF67D4"/>
    <w:rsid w:val="00BF6AB2"/>
    <w:rsid w:val="00BF72CA"/>
    <w:rsid w:val="00C01106"/>
    <w:rsid w:val="00C02FC9"/>
    <w:rsid w:val="00C065F7"/>
    <w:rsid w:val="00C154F0"/>
    <w:rsid w:val="00C15AD2"/>
    <w:rsid w:val="00C26470"/>
    <w:rsid w:val="00C27035"/>
    <w:rsid w:val="00C31D3E"/>
    <w:rsid w:val="00C40EF6"/>
    <w:rsid w:val="00C46551"/>
    <w:rsid w:val="00C47F88"/>
    <w:rsid w:val="00C50C09"/>
    <w:rsid w:val="00C50F43"/>
    <w:rsid w:val="00C67363"/>
    <w:rsid w:val="00C82397"/>
    <w:rsid w:val="00C82D7F"/>
    <w:rsid w:val="00C831ED"/>
    <w:rsid w:val="00C853FF"/>
    <w:rsid w:val="00C85E16"/>
    <w:rsid w:val="00C86809"/>
    <w:rsid w:val="00C86FC7"/>
    <w:rsid w:val="00C90CA6"/>
    <w:rsid w:val="00C9185E"/>
    <w:rsid w:val="00C94D97"/>
    <w:rsid w:val="00C958AB"/>
    <w:rsid w:val="00C95E01"/>
    <w:rsid w:val="00C97515"/>
    <w:rsid w:val="00CA38E1"/>
    <w:rsid w:val="00CA6805"/>
    <w:rsid w:val="00CA7A5C"/>
    <w:rsid w:val="00CA7DF0"/>
    <w:rsid w:val="00CB0FB8"/>
    <w:rsid w:val="00CB22F9"/>
    <w:rsid w:val="00CC09C5"/>
    <w:rsid w:val="00CC1D0F"/>
    <w:rsid w:val="00CC2B9F"/>
    <w:rsid w:val="00CC614D"/>
    <w:rsid w:val="00CC6E5D"/>
    <w:rsid w:val="00CD69A4"/>
    <w:rsid w:val="00CD71EF"/>
    <w:rsid w:val="00CE0B56"/>
    <w:rsid w:val="00CE4326"/>
    <w:rsid w:val="00CF4023"/>
    <w:rsid w:val="00CF5510"/>
    <w:rsid w:val="00D02E18"/>
    <w:rsid w:val="00D05C84"/>
    <w:rsid w:val="00D07AEB"/>
    <w:rsid w:val="00D116D1"/>
    <w:rsid w:val="00D1194E"/>
    <w:rsid w:val="00D11A6C"/>
    <w:rsid w:val="00D145CA"/>
    <w:rsid w:val="00D179A9"/>
    <w:rsid w:val="00D20655"/>
    <w:rsid w:val="00D22D5A"/>
    <w:rsid w:val="00D24494"/>
    <w:rsid w:val="00D260A4"/>
    <w:rsid w:val="00D26E53"/>
    <w:rsid w:val="00D32289"/>
    <w:rsid w:val="00D36126"/>
    <w:rsid w:val="00D4056D"/>
    <w:rsid w:val="00D40769"/>
    <w:rsid w:val="00D41259"/>
    <w:rsid w:val="00D429A6"/>
    <w:rsid w:val="00D60FF3"/>
    <w:rsid w:val="00D648D6"/>
    <w:rsid w:val="00D65355"/>
    <w:rsid w:val="00D679DF"/>
    <w:rsid w:val="00D74D74"/>
    <w:rsid w:val="00D75296"/>
    <w:rsid w:val="00D77DD8"/>
    <w:rsid w:val="00D83B09"/>
    <w:rsid w:val="00D8560F"/>
    <w:rsid w:val="00D90E7F"/>
    <w:rsid w:val="00D92EB8"/>
    <w:rsid w:val="00D9527F"/>
    <w:rsid w:val="00D95305"/>
    <w:rsid w:val="00DA5E55"/>
    <w:rsid w:val="00DB27C1"/>
    <w:rsid w:val="00DB2B5C"/>
    <w:rsid w:val="00DC1936"/>
    <w:rsid w:val="00DC3146"/>
    <w:rsid w:val="00DC7095"/>
    <w:rsid w:val="00DC7E0B"/>
    <w:rsid w:val="00DD05DD"/>
    <w:rsid w:val="00DE0DD1"/>
    <w:rsid w:val="00DE1BA9"/>
    <w:rsid w:val="00DE7B5A"/>
    <w:rsid w:val="00DF044F"/>
    <w:rsid w:val="00DF6FAC"/>
    <w:rsid w:val="00DF78EE"/>
    <w:rsid w:val="00E04C12"/>
    <w:rsid w:val="00E05B6D"/>
    <w:rsid w:val="00E12450"/>
    <w:rsid w:val="00E135E0"/>
    <w:rsid w:val="00E16E70"/>
    <w:rsid w:val="00E17D59"/>
    <w:rsid w:val="00E21451"/>
    <w:rsid w:val="00E23085"/>
    <w:rsid w:val="00E257F1"/>
    <w:rsid w:val="00E30DE3"/>
    <w:rsid w:val="00E341A6"/>
    <w:rsid w:val="00E3426E"/>
    <w:rsid w:val="00E34842"/>
    <w:rsid w:val="00E34AFF"/>
    <w:rsid w:val="00E434D3"/>
    <w:rsid w:val="00E51461"/>
    <w:rsid w:val="00E51BF7"/>
    <w:rsid w:val="00E54A0C"/>
    <w:rsid w:val="00E617F2"/>
    <w:rsid w:val="00E643A7"/>
    <w:rsid w:val="00E648D9"/>
    <w:rsid w:val="00E66825"/>
    <w:rsid w:val="00E70068"/>
    <w:rsid w:val="00E73802"/>
    <w:rsid w:val="00E811DF"/>
    <w:rsid w:val="00E81E6A"/>
    <w:rsid w:val="00E94CC5"/>
    <w:rsid w:val="00EA0D86"/>
    <w:rsid w:val="00EA1799"/>
    <w:rsid w:val="00EA2F18"/>
    <w:rsid w:val="00EA5820"/>
    <w:rsid w:val="00EA6033"/>
    <w:rsid w:val="00EC2EF7"/>
    <w:rsid w:val="00EC325B"/>
    <w:rsid w:val="00EC38AF"/>
    <w:rsid w:val="00EC4990"/>
    <w:rsid w:val="00EC7369"/>
    <w:rsid w:val="00EC75E0"/>
    <w:rsid w:val="00ED11A6"/>
    <w:rsid w:val="00ED17A5"/>
    <w:rsid w:val="00ED34F9"/>
    <w:rsid w:val="00ED36B8"/>
    <w:rsid w:val="00ED7CC6"/>
    <w:rsid w:val="00EE2EDE"/>
    <w:rsid w:val="00EE2FC1"/>
    <w:rsid w:val="00EE365B"/>
    <w:rsid w:val="00EE4219"/>
    <w:rsid w:val="00EE45FE"/>
    <w:rsid w:val="00EE57EE"/>
    <w:rsid w:val="00EF2053"/>
    <w:rsid w:val="00EF4605"/>
    <w:rsid w:val="00EF56FC"/>
    <w:rsid w:val="00EF59E6"/>
    <w:rsid w:val="00F04826"/>
    <w:rsid w:val="00F05B6F"/>
    <w:rsid w:val="00F11598"/>
    <w:rsid w:val="00F13253"/>
    <w:rsid w:val="00F13D56"/>
    <w:rsid w:val="00F16950"/>
    <w:rsid w:val="00F25C73"/>
    <w:rsid w:val="00F25E96"/>
    <w:rsid w:val="00F32836"/>
    <w:rsid w:val="00F37996"/>
    <w:rsid w:val="00F40A82"/>
    <w:rsid w:val="00F46950"/>
    <w:rsid w:val="00F47986"/>
    <w:rsid w:val="00F530A9"/>
    <w:rsid w:val="00F53B60"/>
    <w:rsid w:val="00F53D35"/>
    <w:rsid w:val="00F53ECC"/>
    <w:rsid w:val="00F627E7"/>
    <w:rsid w:val="00F65816"/>
    <w:rsid w:val="00F66127"/>
    <w:rsid w:val="00F805C6"/>
    <w:rsid w:val="00F840C4"/>
    <w:rsid w:val="00F858AA"/>
    <w:rsid w:val="00F90621"/>
    <w:rsid w:val="00F927D7"/>
    <w:rsid w:val="00F97365"/>
    <w:rsid w:val="00FA1012"/>
    <w:rsid w:val="00FA3547"/>
    <w:rsid w:val="00FA515C"/>
    <w:rsid w:val="00FB4484"/>
    <w:rsid w:val="00FC0850"/>
    <w:rsid w:val="00FD5FE2"/>
    <w:rsid w:val="00FE4A45"/>
    <w:rsid w:val="00FE4F93"/>
    <w:rsid w:val="00FE783E"/>
    <w:rsid w:val="00FE7E80"/>
    <w:rsid w:val="00FF3450"/>
    <w:rsid w:val="0E71CE94"/>
    <w:rsid w:val="14508C4F"/>
    <w:rsid w:val="168D66AF"/>
    <w:rsid w:val="3AD2B32B"/>
    <w:rsid w:val="414ABAE3"/>
    <w:rsid w:val="43AB0D4F"/>
    <w:rsid w:val="45A13D5B"/>
    <w:rsid w:val="53EBD0BB"/>
    <w:rsid w:val="5FB77521"/>
    <w:rsid w:val="6DCBAF44"/>
    <w:rsid w:val="76D3E380"/>
    <w:rsid w:val="773E7E3A"/>
    <w:rsid w:val="7F97C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18CFC"/>
  <w15:chartTrackingRefBased/>
  <w15:docId w15:val="{3D31154F-31DD-4199-B440-6E2E98A68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qFormat/>
    <w:rsid w:val="0081251F"/>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B64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646D"/>
    <w:rPr>
      <w:sz w:val="20"/>
      <w:szCs w:val="20"/>
    </w:rPr>
  </w:style>
  <w:style w:type="character" w:styleId="FootnoteReference">
    <w:name w:val="footnote reference"/>
    <w:basedOn w:val="DefaultParagraphFont"/>
    <w:uiPriority w:val="99"/>
    <w:semiHidden/>
    <w:unhideWhenUsed/>
    <w:rsid w:val="007B646D"/>
    <w:rPr>
      <w:vertAlign w:val="superscript"/>
    </w:rPr>
  </w:style>
  <w:style w:type="paragraph" w:styleId="ListParagraph">
    <w:name w:val="List Paragraph"/>
    <w:basedOn w:val="Normal"/>
    <w:uiPriority w:val="34"/>
    <w:qFormat/>
    <w:rsid w:val="00D8560F"/>
    <w:pPr>
      <w:ind w:left="720"/>
      <w:contextualSpacing/>
    </w:pPr>
  </w:style>
  <w:style w:type="paragraph" w:styleId="BalloonText">
    <w:name w:val="Balloon Text"/>
    <w:basedOn w:val="Normal"/>
    <w:link w:val="BalloonTextChar"/>
    <w:uiPriority w:val="99"/>
    <w:semiHidden/>
    <w:unhideWhenUsed/>
    <w:rsid w:val="00C50F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F43"/>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6Char">
    <w:name w:val="Heading 6 Char"/>
    <w:basedOn w:val="DefaultParagraphFont"/>
    <w:link w:val="Heading6"/>
    <w:uiPriority w:val="9"/>
    <w:rsid w:val="0081251F"/>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81251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51C9B"/>
    <w:rPr>
      <w:color w:val="0563C1" w:themeColor="hyperlink"/>
      <w:u w:val="single"/>
    </w:rPr>
  </w:style>
  <w:style w:type="character" w:styleId="UnresolvedMention">
    <w:name w:val="Unresolved Mention"/>
    <w:basedOn w:val="DefaultParagraphFont"/>
    <w:uiPriority w:val="99"/>
    <w:semiHidden/>
    <w:unhideWhenUsed/>
    <w:rsid w:val="00B51C9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C5856"/>
    <w:rPr>
      <w:b/>
      <w:bCs/>
    </w:rPr>
  </w:style>
  <w:style w:type="character" w:customStyle="1" w:styleId="CommentSubjectChar">
    <w:name w:val="Comment Subject Char"/>
    <w:basedOn w:val="CommentTextChar"/>
    <w:link w:val="CommentSubject"/>
    <w:uiPriority w:val="99"/>
    <w:semiHidden/>
    <w:rsid w:val="004C5856"/>
    <w:rPr>
      <w:b/>
      <w:bCs/>
      <w:sz w:val="20"/>
      <w:szCs w:val="20"/>
    </w:rPr>
  </w:style>
  <w:style w:type="paragraph" w:styleId="Header">
    <w:name w:val="header"/>
    <w:basedOn w:val="Normal"/>
    <w:link w:val="HeaderChar"/>
    <w:uiPriority w:val="99"/>
    <w:unhideWhenUsed/>
    <w:rsid w:val="00D07A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AEB"/>
  </w:style>
  <w:style w:type="paragraph" w:styleId="Footer">
    <w:name w:val="footer"/>
    <w:basedOn w:val="Normal"/>
    <w:link w:val="FooterChar"/>
    <w:uiPriority w:val="99"/>
    <w:unhideWhenUsed/>
    <w:rsid w:val="00D07A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AEB"/>
  </w:style>
  <w:style w:type="paragraph" w:styleId="Revision">
    <w:name w:val="Revision"/>
    <w:hidden/>
    <w:uiPriority w:val="99"/>
    <w:semiHidden/>
    <w:rsid w:val="00D07A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10831">
      <w:bodyDiv w:val="1"/>
      <w:marLeft w:val="0"/>
      <w:marRight w:val="0"/>
      <w:marTop w:val="0"/>
      <w:marBottom w:val="0"/>
      <w:divBdr>
        <w:top w:val="none" w:sz="0" w:space="0" w:color="auto"/>
        <w:left w:val="none" w:sz="0" w:space="0" w:color="auto"/>
        <w:bottom w:val="none" w:sz="0" w:space="0" w:color="auto"/>
        <w:right w:val="none" w:sz="0" w:space="0" w:color="auto"/>
      </w:divBdr>
    </w:div>
    <w:div w:id="526405283">
      <w:bodyDiv w:val="1"/>
      <w:marLeft w:val="0"/>
      <w:marRight w:val="0"/>
      <w:marTop w:val="0"/>
      <w:marBottom w:val="0"/>
      <w:divBdr>
        <w:top w:val="none" w:sz="0" w:space="0" w:color="auto"/>
        <w:left w:val="none" w:sz="0" w:space="0" w:color="auto"/>
        <w:bottom w:val="none" w:sz="0" w:space="0" w:color="auto"/>
        <w:right w:val="none" w:sz="0" w:space="0" w:color="auto"/>
      </w:divBdr>
    </w:div>
    <w:div w:id="184308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fraqmd.org/grant-program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BA0E2A3B119846B972459406BE41FB" ma:contentTypeVersion="11" ma:contentTypeDescription="Create a new document." ma:contentTypeScope="" ma:versionID="523765f8270bd84e3f2fa6f072e59577">
  <xsd:schema xmlns:xsd="http://www.w3.org/2001/XMLSchema" xmlns:xs="http://www.w3.org/2001/XMLSchema" xmlns:p="http://schemas.microsoft.com/office/2006/metadata/properties" xmlns:ns3="c68e8304-9e86-462d-a166-83c4057a0555" xmlns:ns4="cec3af74-8035-4f40-a0ac-4333edd97c4a" targetNamespace="http://schemas.microsoft.com/office/2006/metadata/properties" ma:root="true" ma:fieldsID="175d49633839fbb87645c618df8a67fc" ns3:_="" ns4:_="">
    <xsd:import namespace="c68e8304-9e86-462d-a166-83c4057a0555"/>
    <xsd:import namespace="cec3af74-8035-4f40-a0ac-4333edd97c4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e8304-9e86-462d-a166-83c4057a05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c3af74-8035-4f40-a0ac-4333edd97c4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7B00FE-245E-43BF-9BA8-72F56D864DD2}">
  <ds:schemaRefs>
    <ds:schemaRef ds:uri="http://schemas.openxmlformats.org/officeDocument/2006/bibliography"/>
  </ds:schemaRefs>
</ds:datastoreItem>
</file>

<file path=customXml/itemProps2.xml><?xml version="1.0" encoding="utf-8"?>
<ds:datastoreItem xmlns:ds="http://schemas.openxmlformats.org/officeDocument/2006/customXml" ds:itemID="{07F0D816-B5D7-413B-BE23-E2722C4900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8B66D9-73CD-4C9B-88FC-A2DA1878482B}">
  <ds:schemaRefs>
    <ds:schemaRef ds:uri="http://schemas.microsoft.com/sharepoint/v3/contenttype/forms"/>
  </ds:schemaRefs>
</ds:datastoreItem>
</file>

<file path=customXml/itemProps4.xml><?xml version="1.0" encoding="utf-8"?>
<ds:datastoreItem xmlns:ds="http://schemas.openxmlformats.org/officeDocument/2006/customXml" ds:itemID="{54F8D52B-4630-4205-80DF-3B8EFB2B7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e8304-9e86-462d-a166-83c4057a0555"/>
    <ds:schemaRef ds:uri="cec3af74-8035-4f40-a0ac-4333edd97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4283</Words>
  <Characters>24415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Brown</dc:creator>
  <cp:keywords/>
  <dc:description/>
  <cp:lastModifiedBy>Sondra Spaethe</cp:lastModifiedBy>
  <cp:revision>2</cp:revision>
  <dcterms:created xsi:type="dcterms:W3CDTF">2025-01-16T16:21:00Z</dcterms:created>
  <dcterms:modified xsi:type="dcterms:W3CDTF">2025-01-16T16:21:00Z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0x0101006ABA0E2A3B119846B972459406BE41FB</vt:lpwstr>
  </property>
</Properties>
</file>